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8" w:history="1">
        <w:r w:rsidRPr="00AB10E3">
          <w:rPr>
            <w:rStyle w:val="Hyperlink"/>
            <w:sz w:val="22"/>
            <w:szCs w:val="22"/>
          </w:rPr>
          <w:t>mary</w:t>
        </w:r>
        <w:r w:rsidRPr="00AB10E3">
          <w:rPr>
            <w:rStyle w:val="Hyperlink"/>
            <w:sz w:val="22"/>
            <w:szCs w:val="22"/>
          </w:rPr>
          <w:t>b</w:t>
        </w:r>
        <w:r w:rsidRPr="00AB10E3">
          <w:rPr>
            <w:rStyle w:val="Hyperlink"/>
            <w:sz w:val="22"/>
            <w:szCs w:val="22"/>
          </w:rPr>
          <w:t>eth@duehrandassociates.com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55DDF551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17BFCB30" w14:textId="66D80FB6" w:rsidR="002B14B9" w:rsidRDefault="00E814A7" w:rsidP="00762BD1">
      <w:pPr>
        <w:pStyle w:val="Body"/>
        <w:spacing w:before="720"/>
        <w:rPr>
          <w:rFonts w:ascii="Arial" w:hAnsi="Arial"/>
          <w:b/>
          <w:color w:val="000000" w:themeColor="text1"/>
          <w:sz w:val="36"/>
        </w:rPr>
      </w:pPr>
      <w:bookmarkStart w:id="1" w:name="_Hlk173817934"/>
      <w:r w:rsidRPr="003C36BC">
        <w:rPr>
          <w:rFonts w:ascii="Arial" w:hAnsi="Arial"/>
          <w:b/>
          <w:color w:val="auto"/>
          <w:sz w:val="36"/>
        </w:rPr>
        <w:t xml:space="preserve">California Faucets </w:t>
      </w:r>
      <w:bookmarkEnd w:id="1"/>
      <w:r w:rsidR="001119E4">
        <w:rPr>
          <w:rFonts w:ascii="Arial" w:hAnsi="Arial"/>
          <w:b/>
          <w:color w:val="auto"/>
          <w:sz w:val="36"/>
        </w:rPr>
        <w:t>Updates</w:t>
      </w:r>
      <w:r w:rsidR="000A6092">
        <w:rPr>
          <w:rFonts w:ascii="Arial" w:hAnsi="Arial"/>
          <w:b/>
          <w:color w:val="auto"/>
          <w:sz w:val="36"/>
        </w:rPr>
        <w:t xml:space="preserve"> the </w:t>
      </w:r>
      <w:r w:rsidR="001119E4">
        <w:rPr>
          <w:rFonts w:ascii="Arial" w:hAnsi="Arial"/>
          <w:b/>
          <w:color w:val="auto"/>
          <w:sz w:val="36"/>
        </w:rPr>
        <w:t>Classic</w:t>
      </w:r>
      <w:r w:rsidR="000A6092">
        <w:rPr>
          <w:rFonts w:ascii="Arial" w:hAnsi="Arial"/>
          <w:b/>
          <w:color w:val="auto"/>
          <w:sz w:val="36"/>
        </w:rPr>
        <w:t xml:space="preserve"> Telephone-Style Tub Filler for Today’s Modern Baths</w:t>
      </w:r>
    </w:p>
    <w:p w14:paraId="7BA12343" w14:textId="687D7585" w:rsidR="001119E4" w:rsidRDefault="001119E4" w:rsidP="005F1764">
      <w:pPr>
        <w:pStyle w:val="Body"/>
        <w:rPr>
          <w:rFonts w:ascii="Arial" w:hAnsi="Arial"/>
          <w:color w:val="auto"/>
          <w:sz w:val="28"/>
        </w:rPr>
      </w:pPr>
    </w:p>
    <w:p w14:paraId="0764D9E9" w14:textId="492548EB" w:rsidR="00C870DC" w:rsidRPr="00AB7441" w:rsidRDefault="000A6092" w:rsidP="005F1764">
      <w:pPr>
        <w:pStyle w:val="Body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auto"/>
          <w:sz w:val="28"/>
        </w:rPr>
        <w:t xml:space="preserve">With </w:t>
      </w:r>
      <w:r w:rsidR="001119E4">
        <w:rPr>
          <w:rFonts w:ascii="Arial" w:hAnsi="Arial"/>
          <w:color w:val="auto"/>
          <w:sz w:val="28"/>
        </w:rPr>
        <w:t xml:space="preserve">sturdier legs and </w:t>
      </w:r>
      <w:r>
        <w:rPr>
          <w:rFonts w:ascii="Arial" w:hAnsi="Arial"/>
          <w:color w:val="auto"/>
          <w:sz w:val="28"/>
        </w:rPr>
        <w:t xml:space="preserve">a higher flow rate, the </w:t>
      </w:r>
      <w:r w:rsidR="001119E4">
        <w:rPr>
          <w:rFonts w:ascii="Arial" w:hAnsi="Arial"/>
          <w:color w:val="auto"/>
          <w:sz w:val="28"/>
        </w:rPr>
        <w:t xml:space="preserve">new </w:t>
      </w:r>
      <w:r>
        <w:rPr>
          <w:rFonts w:ascii="Arial" w:hAnsi="Arial"/>
          <w:color w:val="auto"/>
          <w:sz w:val="28"/>
        </w:rPr>
        <w:t xml:space="preserve">Balboa Series Tub Filler  </w:t>
      </w:r>
      <w:r w:rsidR="0090185B">
        <w:rPr>
          <w:rFonts w:ascii="Arial" w:hAnsi="Arial"/>
          <w:color w:val="auto"/>
          <w:sz w:val="28"/>
        </w:rPr>
        <w:t>offers</w:t>
      </w:r>
      <w:r w:rsidR="001119E4">
        <w:rPr>
          <w:rFonts w:ascii="Arial" w:hAnsi="Arial"/>
          <w:color w:val="auto"/>
          <w:sz w:val="28"/>
        </w:rPr>
        <w:t xml:space="preserve"> vintage style with superior function   </w:t>
      </w:r>
      <w:r>
        <w:rPr>
          <w:rFonts w:ascii="Arial" w:hAnsi="Arial"/>
          <w:color w:val="auto"/>
          <w:sz w:val="28"/>
        </w:rPr>
        <w:t xml:space="preserve"> </w:t>
      </w:r>
    </w:p>
    <w:p w14:paraId="69E7A25A" w14:textId="77777777" w:rsidR="005F11F1" w:rsidRPr="00AB7441" w:rsidRDefault="005F11F1" w:rsidP="005F1764">
      <w:pPr>
        <w:pStyle w:val="Body"/>
        <w:rPr>
          <w:strike/>
          <w:color w:val="000000" w:themeColor="text1"/>
        </w:rPr>
      </w:pPr>
    </w:p>
    <w:p w14:paraId="07E9CAD2" w14:textId="59660D57" w:rsidR="001119E4" w:rsidRDefault="00E814A7" w:rsidP="00A50E36">
      <w:pPr>
        <w:spacing w:line="360" w:lineRule="auto"/>
        <w:rPr>
          <w:rFonts w:ascii="Arial" w:hAnsi="Arial" w:cs="Arial"/>
        </w:rPr>
      </w:pPr>
      <w:bookmarkStart w:id="2" w:name="_Hlk173818013"/>
      <w:r w:rsidRPr="003056B8">
        <w:rPr>
          <w:rFonts w:ascii="Arial" w:hAnsi="Arial" w:cs="Arial"/>
          <w:sz w:val="22"/>
          <w:szCs w:val="22"/>
        </w:rPr>
        <w:t>(Huntington Beach, CA</w:t>
      </w:r>
      <w:r w:rsidR="006A409D">
        <w:rPr>
          <w:rFonts w:ascii="Arial" w:hAnsi="Arial" w:cs="Arial"/>
          <w:sz w:val="22"/>
          <w:szCs w:val="22"/>
        </w:rPr>
        <w:t xml:space="preserve"> </w:t>
      </w:r>
      <w:r w:rsidR="000A6092">
        <w:rPr>
          <w:rFonts w:ascii="Arial" w:hAnsi="Arial" w:cs="Arial"/>
          <w:sz w:val="22"/>
          <w:szCs w:val="22"/>
        </w:rPr>
        <w:t>Septem</w:t>
      </w:r>
      <w:r w:rsidR="00B07B63">
        <w:rPr>
          <w:rFonts w:ascii="Arial" w:hAnsi="Arial" w:cs="Arial"/>
          <w:sz w:val="22"/>
          <w:szCs w:val="22"/>
        </w:rPr>
        <w:t>b</w:t>
      </w:r>
      <w:r w:rsidR="000A6092">
        <w:rPr>
          <w:rFonts w:ascii="Arial" w:hAnsi="Arial" w:cs="Arial"/>
          <w:sz w:val="22"/>
          <w:szCs w:val="22"/>
        </w:rPr>
        <w:t>er</w:t>
      </w:r>
      <w:r w:rsidR="00FE20FC">
        <w:rPr>
          <w:rFonts w:ascii="Arial" w:hAnsi="Arial" w:cs="Arial"/>
          <w:sz w:val="22"/>
          <w:szCs w:val="22"/>
        </w:rPr>
        <w:t xml:space="preserve"> 12</w:t>
      </w:r>
      <w:r w:rsidR="006A409D">
        <w:rPr>
          <w:rFonts w:ascii="Arial" w:hAnsi="Arial" w:cs="Arial"/>
          <w:sz w:val="22"/>
          <w:szCs w:val="22"/>
        </w:rPr>
        <w:t>, 2024</w:t>
      </w:r>
      <w:r w:rsidRPr="003056B8">
        <w:rPr>
          <w:rFonts w:ascii="Arial" w:hAnsi="Arial" w:cs="Arial"/>
          <w:sz w:val="22"/>
          <w:szCs w:val="22"/>
        </w:rPr>
        <w:t>)</w:t>
      </w:r>
      <w:r w:rsidRPr="003056B8">
        <w:rPr>
          <w:rFonts w:ascii="Arial" w:hAnsi="Arial" w:cs="Arial"/>
        </w:rPr>
        <w:t xml:space="preserve"> </w:t>
      </w:r>
      <w:r w:rsidRPr="006B1461">
        <w:rPr>
          <w:rFonts w:ascii="Arial" w:hAnsi="Arial" w:cs="Arial"/>
        </w:rPr>
        <w:t>California Faucets</w:t>
      </w:r>
      <w:r w:rsidR="001119E4">
        <w:rPr>
          <w:rFonts w:ascii="Arial" w:hAnsi="Arial" w:cs="Arial"/>
        </w:rPr>
        <w:t xml:space="preserve"> presents the newly redesigned </w:t>
      </w:r>
      <w:hyperlink r:id="rId9" w:history="1">
        <w:r w:rsidR="001119E4" w:rsidRPr="00AB10E3">
          <w:rPr>
            <w:rStyle w:val="Hyperlink"/>
            <w:rFonts w:cs="Arial"/>
          </w:rPr>
          <w:t>Balboa Series Tub Filler</w:t>
        </w:r>
      </w:hyperlink>
      <w:r w:rsidR="001119E4">
        <w:rPr>
          <w:rFonts w:ascii="Arial" w:hAnsi="Arial" w:cs="Arial"/>
        </w:rPr>
        <w:t>. A perenn</w:t>
      </w:r>
      <w:r w:rsidR="003A5083">
        <w:rPr>
          <w:rFonts w:ascii="Arial" w:hAnsi="Arial" w:cs="Arial"/>
        </w:rPr>
        <w:t>i</w:t>
      </w:r>
      <w:r w:rsidR="001119E4">
        <w:rPr>
          <w:rFonts w:ascii="Arial" w:hAnsi="Arial" w:cs="Arial"/>
        </w:rPr>
        <w:t xml:space="preserve">al favorite for reflecting period style, Balboa features a </w:t>
      </w:r>
      <w:r w:rsidR="0090185B">
        <w:rPr>
          <w:rFonts w:ascii="Arial" w:hAnsi="Arial" w:cs="Arial"/>
        </w:rPr>
        <w:t>retro</w:t>
      </w:r>
      <w:r w:rsidR="001119E4">
        <w:rPr>
          <w:rFonts w:ascii="Arial" w:hAnsi="Arial" w:cs="Arial"/>
        </w:rPr>
        <w:t xml:space="preserve">-inspired telephone-style design. The update, which includes making Balboa’s standing legs substantially stronger and more efficient, results in a beautiful vintage-meets-modern design ideal for today’s luxury baths. </w:t>
      </w:r>
    </w:p>
    <w:p w14:paraId="0BAED0C3" w14:textId="77777777" w:rsidR="001119E4" w:rsidRDefault="001119E4" w:rsidP="00A50E36">
      <w:pPr>
        <w:spacing w:line="360" w:lineRule="auto"/>
        <w:rPr>
          <w:rFonts w:ascii="Arial" w:hAnsi="Arial" w:cs="Arial"/>
          <w:color w:val="000000" w:themeColor="text1"/>
        </w:rPr>
      </w:pPr>
    </w:p>
    <w:p w14:paraId="37F34BDA" w14:textId="5D6DDD8B" w:rsidR="000A6092" w:rsidRDefault="000A6092" w:rsidP="000A60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119E4">
        <w:rPr>
          <w:rFonts w:ascii="Arial" w:hAnsi="Arial" w:cs="Arial"/>
        </w:rPr>
        <w:t>To quote ZZ Top</w:t>
      </w:r>
      <w:r>
        <w:rPr>
          <w:rFonts w:ascii="Arial" w:hAnsi="Arial" w:cs="Arial"/>
        </w:rPr>
        <w:t xml:space="preserve">, </w:t>
      </w:r>
      <w:r w:rsidR="001119E4">
        <w:rPr>
          <w:rFonts w:ascii="Arial" w:hAnsi="Arial" w:cs="Arial"/>
        </w:rPr>
        <w:t>Balboa’s got legs and knows how to use them</w:t>
      </w:r>
      <w:r>
        <w:rPr>
          <w:rFonts w:ascii="Arial" w:hAnsi="Arial" w:cs="Arial"/>
        </w:rPr>
        <w:t>,” s</w:t>
      </w:r>
      <w:r w:rsidRPr="00386C24">
        <w:rPr>
          <w:rFonts w:ascii="Arial" w:hAnsi="Arial" w:cs="Arial"/>
        </w:rPr>
        <w:t>ays</w:t>
      </w:r>
      <w:r>
        <w:rPr>
          <w:rFonts w:ascii="Arial" w:hAnsi="Arial" w:cs="Arial"/>
          <w:color w:val="FF0000"/>
        </w:rPr>
        <w:t xml:space="preserve"> </w:t>
      </w:r>
      <w:r w:rsidRPr="00942250">
        <w:rPr>
          <w:rFonts w:ascii="Arial" w:hAnsi="Arial" w:cs="Arial"/>
          <w:color w:val="000000" w:themeColor="text1"/>
        </w:rPr>
        <w:t xml:space="preserve">California Faucets Chief </w:t>
      </w:r>
      <w:r>
        <w:rPr>
          <w:rFonts w:ascii="Arial" w:hAnsi="Arial" w:cs="Arial"/>
          <w:color w:val="000000" w:themeColor="text1"/>
        </w:rPr>
        <w:t>Marketing</w:t>
      </w:r>
      <w:r w:rsidRPr="00942250">
        <w:rPr>
          <w:rFonts w:ascii="Arial" w:hAnsi="Arial" w:cs="Arial"/>
          <w:color w:val="000000" w:themeColor="text1"/>
        </w:rPr>
        <w:t xml:space="preserve"> Officer </w:t>
      </w:r>
      <w:r>
        <w:rPr>
          <w:rFonts w:ascii="Arial" w:hAnsi="Arial" w:cs="Arial"/>
        </w:rPr>
        <w:t>Noah Taft</w:t>
      </w:r>
      <w:r w:rsidR="001119E4">
        <w:rPr>
          <w:rFonts w:ascii="Arial" w:hAnsi="Arial" w:cs="Arial"/>
        </w:rPr>
        <w:t>, noting</w:t>
      </w:r>
      <w:r>
        <w:rPr>
          <w:rFonts w:ascii="Arial" w:hAnsi="Arial" w:cs="Arial"/>
        </w:rPr>
        <w:t xml:space="preserve"> “</w:t>
      </w:r>
      <w:r w:rsidR="001119E4">
        <w:rPr>
          <w:rFonts w:ascii="Arial" w:hAnsi="Arial" w:cs="Arial"/>
        </w:rPr>
        <w:t>the more robust leg design</w:t>
      </w:r>
      <w:r w:rsidR="003A5083">
        <w:rPr>
          <w:rFonts w:ascii="Arial" w:hAnsi="Arial" w:cs="Arial"/>
        </w:rPr>
        <w:t xml:space="preserve"> brings out the </w:t>
      </w:r>
      <w:r w:rsidR="00FE20FC">
        <w:rPr>
          <w:rFonts w:ascii="Arial" w:hAnsi="Arial" w:cs="Arial"/>
        </w:rPr>
        <w:t>rich</w:t>
      </w:r>
      <w:r w:rsidR="003A5083">
        <w:rPr>
          <w:rFonts w:ascii="Arial" w:hAnsi="Arial" w:cs="Arial"/>
        </w:rPr>
        <w:t xml:space="preserve"> beauty of the solid brass while</w:t>
      </w:r>
      <w:r w:rsidR="00FE20FC">
        <w:rPr>
          <w:rFonts w:ascii="Arial" w:hAnsi="Arial" w:cs="Arial"/>
        </w:rPr>
        <w:t xml:space="preserve"> also</w:t>
      </w:r>
      <w:r w:rsidR="003A5083">
        <w:rPr>
          <w:rFonts w:ascii="Arial" w:hAnsi="Arial" w:cs="Arial"/>
        </w:rPr>
        <w:t xml:space="preserve"> </w:t>
      </w:r>
      <w:r w:rsidR="00881343">
        <w:rPr>
          <w:rFonts w:ascii="Arial" w:hAnsi="Arial" w:cs="Arial"/>
        </w:rPr>
        <w:t>delivering unrivaled water flow</w:t>
      </w:r>
      <w:r w:rsidR="001119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” </w:t>
      </w:r>
    </w:p>
    <w:p w14:paraId="6EA12AAC" w14:textId="0E1ADF40" w:rsidR="000A6092" w:rsidRDefault="000A6092" w:rsidP="000A60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2D60C8" w14:textId="77777777" w:rsidR="0090185B" w:rsidRDefault="0090185B" w:rsidP="0090185B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Made of solid brass, Balboa produces a generous flow rate of 13 Gallons Per Minute (GPM). </w:t>
      </w:r>
      <w:proofErr w:type="gramStart"/>
      <w:r>
        <w:rPr>
          <w:rFonts w:ascii="Arial" w:hAnsi="Arial" w:cs="Arial"/>
          <w:color w:val="000000" w:themeColor="text1"/>
        </w:rPr>
        <w:t>So</w:t>
      </w:r>
      <w:proofErr w:type="gramEnd"/>
      <w:r>
        <w:rPr>
          <w:rFonts w:ascii="Arial" w:hAnsi="Arial" w:cs="Arial"/>
          <w:color w:val="000000" w:themeColor="text1"/>
        </w:rPr>
        <w:t xml:space="preserve"> bathers can spend more time indulging in a soothing bath and less time waiting for the tub to fill. </w:t>
      </w:r>
    </w:p>
    <w:p w14:paraId="5582ED82" w14:textId="77777777" w:rsidR="0090185B" w:rsidRDefault="0090185B" w:rsidP="0090185B">
      <w:pPr>
        <w:spacing w:line="360" w:lineRule="auto"/>
        <w:rPr>
          <w:rFonts w:ascii="Arial" w:hAnsi="Arial" w:cs="Arial"/>
          <w:color w:val="000000" w:themeColor="text1"/>
        </w:rPr>
      </w:pPr>
    </w:p>
    <w:p w14:paraId="7260DE98" w14:textId="77777777" w:rsidR="0090185B" w:rsidRDefault="0090185B" w:rsidP="0090185B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Balboa features an elegant porcelain handle and index buttons—a true throwback to the telephone-style faucet of yesteryear. However, designers and homeowners looking for a more modern flair can customize Balboa with a vast variety of handles to create a more contemporary look. </w:t>
      </w:r>
    </w:p>
    <w:p w14:paraId="37DA70AB" w14:textId="77777777" w:rsidR="0090185B" w:rsidRDefault="0090185B" w:rsidP="0090185B">
      <w:pPr>
        <w:spacing w:line="360" w:lineRule="auto"/>
        <w:rPr>
          <w:rFonts w:ascii="Arial" w:hAnsi="Arial" w:cs="Arial"/>
          <w:color w:val="000000" w:themeColor="text1"/>
        </w:rPr>
      </w:pPr>
    </w:p>
    <w:p w14:paraId="063D20B6" w14:textId="0A23AB77" w:rsidR="00C22F3B" w:rsidRDefault="0090185B" w:rsidP="00A50E36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With customization always top of mind, Balboa is available in floor-, wall-, and deck-mount styles</w:t>
      </w:r>
      <w:r w:rsidR="00256581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 xml:space="preserve">the </w:t>
      </w:r>
      <w:proofErr w:type="spellStart"/>
      <w:r>
        <w:rPr>
          <w:rFonts w:ascii="Arial" w:hAnsi="Arial" w:cs="Arial"/>
          <w:color w:val="000000" w:themeColor="text1"/>
        </w:rPr>
        <w:t>handshower</w:t>
      </w:r>
      <w:proofErr w:type="spellEnd"/>
      <w:r>
        <w:rPr>
          <w:rFonts w:ascii="Arial" w:hAnsi="Arial" w:cs="Arial"/>
          <w:color w:val="000000" w:themeColor="text1"/>
        </w:rPr>
        <w:t xml:space="preserve"> cradle may be positioned on either the left or right side. Plus, with more than 25 available artisan-applied finishes, including PVD finishes guaranteed against tarnishing, Balboa can be styled for virtually any bath environment</w:t>
      </w:r>
      <w:bookmarkStart w:id="3" w:name="_Hlk173818120"/>
      <w:bookmarkEnd w:id="2"/>
      <w:r w:rsidR="00256581">
        <w:rPr>
          <w:rFonts w:ascii="Arial" w:hAnsi="Arial" w:cs="Arial"/>
          <w:color w:val="000000" w:themeColor="text1"/>
        </w:rPr>
        <w:t>.</w:t>
      </w:r>
    </w:p>
    <w:p w14:paraId="7A473F32" w14:textId="77777777" w:rsidR="0090185B" w:rsidRPr="0090185B" w:rsidRDefault="0090185B" w:rsidP="00A50E36">
      <w:pPr>
        <w:spacing w:line="360" w:lineRule="auto"/>
        <w:rPr>
          <w:rFonts w:ascii="Arial" w:hAnsi="Arial" w:cs="Arial"/>
          <w:color w:val="000000" w:themeColor="text1"/>
        </w:rPr>
      </w:pPr>
    </w:p>
    <w:p w14:paraId="38CD7D43" w14:textId="632EB1E2" w:rsidR="00590F43" w:rsidRDefault="009853C5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  <w:r>
        <w:rPr>
          <w:rFonts w:ascii="Arial" w:eastAsia="Times New Roman" w:hAnsi="Arial" w:cs="Calibri"/>
          <w:color w:val="000000"/>
          <w:szCs w:val="22"/>
        </w:rPr>
        <w:t>List p</w:t>
      </w:r>
      <w:r w:rsidR="007B2F60">
        <w:rPr>
          <w:rFonts w:ascii="Arial" w:eastAsia="Times New Roman" w:hAnsi="Arial" w:cs="Calibri"/>
          <w:color w:val="000000"/>
          <w:szCs w:val="22"/>
        </w:rPr>
        <w:t xml:space="preserve">ricing for </w:t>
      </w:r>
      <w:r w:rsidR="000A6092">
        <w:rPr>
          <w:rFonts w:ascii="Arial" w:eastAsia="Times New Roman" w:hAnsi="Arial" w:cs="Calibri"/>
          <w:color w:val="000000"/>
          <w:szCs w:val="22"/>
        </w:rPr>
        <w:t>Balboa Tub Filler</w:t>
      </w:r>
      <w:r w:rsidR="007B2F60">
        <w:rPr>
          <w:rFonts w:ascii="Arial" w:eastAsia="Times New Roman" w:hAnsi="Arial" w:cs="Calibri"/>
          <w:color w:val="000000"/>
          <w:szCs w:val="22"/>
        </w:rPr>
        <w:t xml:space="preserve"> starts at </w:t>
      </w:r>
      <w:r w:rsidR="00180E7A">
        <w:rPr>
          <w:rFonts w:ascii="Arial" w:eastAsia="Times New Roman" w:hAnsi="Arial" w:cs="Calibri"/>
          <w:color w:val="000000"/>
          <w:szCs w:val="22"/>
        </w:rPr>
        <w:t>$</w:t>
      </w:r>
      <w:r w:rsidR="000A6092">
        <w:rPr>
          <w:rFonts w:ascii="Arial" w:eastAsia="Times New Roman" w:hAnsi="Arial" w:cs="Calibri"/>
          <w:color w:val="000000"/>
          <w:szCs w:val="22"/>
        </w:rPr>
        <w:t>2</w:t>
      </w:r>
      <w:r w:rsidR="00180E7A">
        <w:rPr>
          <w:rFonts w:ascii="Arial" w:eastAsia="Times New Roman" w:hAnsi="Arial" w:cs="Calibri"/>
          <w:color w:val="000000"/>
          <w:szCs w:val="22"/>
        </w:rPr>
        <w:t>,</w:t>
      </w:r>
      <w:r w:rsidR="000A6092">
        <w:rPr>
          <w:rFonts w:ascii="Arial" w:eastAsia="Times New Roman" w:hAnsi="Arial" w:cs="Calibri"/>
          <w:color w:val="000000"/>
          <w:szCs w:val="22"/>
        </w:rPr>
        <w:t>975</w:t>
      </w:r>
      <w:r w:rsidR="00C22F3B">
        <w:rPr>
          <w:rFonts w:ascii="Arial" w:eastAsia="Times New Roman" w:hAnsi="Arial" w:cs="Calibri"/>
          <w:color w:val="000000"/>
          <w:szCs w:val="22"/>
        </w:rPr>
        <w:t xml:space="preserve"> for</w:t>
      </w:r>
      <w:r w:rsidR="00393404">
        <w:rPr>
          <w:rFonts w:ascii="Arial" w:eastAsia="Times New Roman" w:hAnsi="Arial" w:cs="Calibri"/>
          <w:color w:val="000000"/>
          <w:szCs w:val="22"/>
        </w:rPr>
        <w:t xml:space="preserve"> Polished Chrome finish.</w:t>
      </w:r>
      <w:bookmarkEnd w:id="3"/>
      <w:r w:rsidR="00393404">
        <w:rPr>
          <w:rFonts w:ascii="Arial" w:eastAsia="Times New Roman" w:hAnsi="Arial" w:cs="Calibri"/>
          <w:color w:val="000000"/>
          <w:szCs w:val="22"/>
        </w:rPr>
        <w:t xml:space="preserve">  </w:t>
      </w:r>
    </w:p>
    <w:p w14:paraId="297AF317" w14:textId="726FC8F4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 xml:space="preserve">About </w:t>
      </w:r>
      <w:proofErr w:type="spellStart"/>
      <w:r w:rsidRPr="00F160E1">
        <w:rPr>
          <w:rFonts w:ascii="Arial" w:hAnsi="Arial" w:cs="Arial"/>
          <w:b/>
          <w:bCs/>
          <w:color w:val="0D0D0D"/>
        </w:rPr>
        <w:t>Caliornia</w:t>
      </w:r>
      <w:proofErr w:type="spellEnd"/>
      <w:r w:rsidRPr="00F160E1">
        <w:rPr>
          <w:rFonts w:ascii="Arial" w:hAnsi="Arial" w:cs="Arial"/>
          <w:b/>
          <w:bCs/>
          <w:color w:val="0D0D0D"/>
        </w:rPr>
        <w:t xml:space="preserve"> Faucet</w:t>
      </w:r>
      <w:r w:rsidR="004E1789">
        <w:rPr>
          <w:rFonts w:ascii="Arial" w:hAnsi="Arial" w:cs="Arial"/>
          <w:b/>
          <w:bCs/>
          <w:color w:val="0D0D0D"/>
        </w:rPr>
        <w:t>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4" w:name="OLE_LINK1"/>
      <w:bookmarkStart w:id="5" w:name="OLE_LINK2"/>
      <w:bookmarkStart w:id="6" w:name="OLE_LINK3"/>
      <w:bookmarkStart w:id="7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9C1BE0">
          <w:rPr>
            <w:rStyle w:val="Hyperlink"/>
            <w:rFonts w:cs="Arial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9C1BE0">
          <w:rPr>
            <w:rStyle w:val="Hyperlink"/>
            <w:rFonts w:cs="Arial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catalog. 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proofErr w:type="spellStart"/>
        <w:r w:rsidRPr="009C1BE0">
          <w:rPr>
            <w:rStyle w:val="Hyperlink"/>
            <w:rFonts w:cs="Arial"/>
          </w:rPr>
          <w:t>StyleDrain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Pr="009C1BE0">
          <w:rPr>
            <w:rStyle w:val="Hyperlink"/>
            <w:rFonts w:cs="Arial"/>
          </w:rPr>
          <w:t>StyleTherm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proofErr w:type="spellStart"/>
        <w:r w:rsidRPr="009C1BE0">
          <w:rPr>
            <w:rStyle w:val="Hyperlink"/>
            <w:rFonts w:cs="Arial"/>
          </w:rPr>
          <w:t>ZeroDrain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 xml:space="preserve">combines Italian design with California craftsmanship and offers a full range of matching accessories for a thoroughly </w:t>
      </w:r>
      <w:r w:rsidRPr="00635EB6">
        <w:rPr>
          <w:rFonts w:ascii="Arial" w:hAnsi="Arial" w:cs="Arial"/>
          <w:color w:val="000000" w:themeColor="text1"/>
        </w:rPr>
        <w:lastRenderedPageBreak/>
        <w:t>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6" w:history="1">
        <w:r w:rsidRPr="009C1BE0">
          <w:rPr>
            <w:rStyle w:val="Hyperlink"/>
            <w:rFonts w:cs="Arial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4"/>
      <w:bookmarkEnd w:id="5"/>
      <w:bookmarkEnd w:id="6"/>
      <w:bookmarkEnd w:id="7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ABE43" w14:textId="77777777" w:rsidR="0003241B" w:rsidRDefault="0003241B" w:rsidP="00E97513">
      <w:r>
        <w:separator/>
      </w:r>
    </w:p>
    <w:p w14:paraId="3D61FF75" w14:textId="77777777" w:rsidR="0003241B" w:rsidRDefault="0003241B"/>
  </w:endnote>
  <w:endnote w:type="continuationSeparator" w:id="0">
    <w:p w14:paraId="4608D9F0" w14:textId="77777777" w:rsidR="0003241B" w:rsidRDefault="0003241B" w:rsidP="00E97513">
      <w:r>
        <w:continuationSeparator/>
      </w:r>
    </w:p>
    <w:p w14:paraId="5C9DB828" w14:textId="77777777" w:rsidR="0003241B" w:rsidRDefault="00032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2FF5" w14:textId="77777777" w:rsidR="009C1BE0" w:rsidRDefault="009C1BE0" w:rsidP="009C1BE0">
    <w:pPr>
      <w:pStyle w:val="Footer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AA79D" w14:textId="77777777" w:rsidR="0003241B" w:rsidRDefault="0003241B" w:rsidP="00E97513">
      <w:r>
        <w:separator/>
      </w:r>
    </w:p>
    <w:p w14:paraId="467D1D7B" w14:textId="77777777" w:rsidR="0003241B" w:rsidRDefault="0003241B"/>
  </w:footnote>
  <w:footnote w:type="continuationSeparator" w:id="0">
    <w:p w14:paraId="768A740D" w14:textId="77777777" w:rsidR="0003241B" w:rsidRDefault="0003241B" w:rsidP="00E97513">
      <w:r>
        <w:continuationSeparator/>
      </w:r>
    </w:p>
    <w:p w14:paraId="389316A0" w14:textId="77777777" w:rsidR="0003241B" w:rsidRDefault="000324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6633BCDB" w14:textId="06668663" w:rsidR="00136CC7" w:rsidRPr="00547B56" w:rsidRDefault="00547B56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 w:rsidRPr="00547B56">
      <w:rPr>
        <w:rFonts w:ascii="Arial" w:hAnsi="Arial"/>
        <w:bCs/>
        <w:color w:val="auto"/>
        <w:sz w:val="22"/>
        <w:szCs w:val="22"/>
      </w:rPr>
      <w:t xml:space="preserve">California Faucets </w:t>
    </w:r>
    <w:r w:rsidR="00B8173D">
      <w:rPr>
        <w:rFonts w:ascii="Arial" w:hAnsi="Arial"/>
        <w:bCs/>
        <w:color w:val="auto"/>
        <w:sz w:val="22"/>
        <w:szCs w:val="22"/>
      </w:rPr>
      <w:t xml:space="preserve">Updates the Classic Telephone-Style Tub Filler for Today’s Modern Baths </w:t>
    </w: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1CCCCE88" w14:textId="77777777" w:rsidR="00A50E36" w:rsidRDefault="00A50E36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6ACD4E63" w14:textId="77777777" w:rsidR="00A50E36" w:rsidRPr="00A50E36" w:rsidRDefault="00A50E36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4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105D1"/>
    <w:rsid w:val="00010C12"/>
    <w:rsid w:val="000123C1"/>
    <w:rsid w:val="00013417"/>
    <w:rsid w:val="0001514C"/>
    <w:rsid w:val="00016203"/>
    <w:rsid w:val="00017336"/>
    <w:rsid w:val="00017EE2"/>
    <w:rsid w:val="000231A0"/>
    <w:rsid w:val="000239D9"/>
    <w:rsid w:val="00023C22"/>
    <w:rsid w:val="000245D8"/>
    <w:rsid w:val="0002591B"/>
    <w:rsid w:val="000272ED"/>
    <w:rsid w:val="00027745"/>
    <w:rsid w:val="0003241B"/>
    <w:rsid w:val="000328D8"/>
    <w:rsid w:val="00033B45"/>
    <w:rsid w:val="00035456"/>
    <w:rsid w:val="00036027"/>
    <w:rsid w:val="00036742"/>
    <w:rsid w:val="00036A2E"/>
    <w:rsid w:val="00036AB6"/>
    <w:rsid w:val="000371E0"/>
    <w:rsid w:val="00040447"/>
    <w:rsid w:val="00042853"/>
    <w:rsid w:val="00042861"/>
    <w:rsid w:val="00042940"/>
    <w:rsid w:val="000438EB"/>
    <w:rsid w:val="00043BC8"/>
    <w:rsid w:val="0004592C"/>
    <w:rsid w:val="00046EE9"/>
    <w:rsid w:val="000509D6"/>
    <w:rsid w:val="00050C3A"/>
    <w:rsid w:val="00051073"/>
    <w:rsid w:val="000510B9"/>
    <w:rsid w:val="000517F9"/>
    <w:rsid w:val="0005483D"/>
    <w:rsid w:val="000569A9"/>
    <w:rsid w:val="00057099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6B63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35DE"/>
    <w:rsid w:val="000943DF"/>
    <w:rsid w:val="000946E4"/>
    <w:rsid w:val="00095243"/>
    <w:rsid w:val="00095968"/>
    <w:rsid w:val="00095E0A"/>
    <w:rsid w:val="00096AAD"/>
    <w:rsid w:val="00096D9A"/>
    <w:rsid w:val="000A2EAD"/>
    <w:rsid w:val="000A3C9A"/>
    <w:rsid w:val="000A5DA6"/>
    <w:rsid w:val="000A606A"/>
    <w:rsid w:val="000A6092"/>
    <w:rsid w:val="000A7389"/>
    <w:rsid w:val="000A7B58"/>
    <w:rsid w:val="000B00CA"/>
    <w:rsid w:val="000B02D7"/>
    <w:rsid w:val="000B10C5"/>
    <w:rsid w:val="000B1CCE"/>
    <w:rsid w:val="000B23BF"/>
    <w:rsid w:val="000B4170"/>
    <w:rsid w:val="000C0230"/>
    <w:rsid w:val="000C078F"/>
    <w:rsid w:val="000C2DD7"/>
    <w:rsid w:val="000C496C"/>
    <w:rsid w:val="000C4BF4"/>
    <w:rsid w:val="000C4FF0"/>
    <w:rsid w:val="000C6A75"/>
    <w:rsid w:val="000C7C32"/>
    <w:rsid w:val="000D09FA"/>
    <w:rsid w:val="000D13B2"/>
    <w:rsid w:val="000D4306"/>
    <w:rsid w:val="000D581D"/>
    <w:rsid w:val="000D6F38"/>
    <w:rsid w:val="000E1D5A"/>
    <w:rsid w:val="000E4503"/>
    <w:rsid w:val="000E51EB"/>
    <w:rsid w:val="000E6260"/>
    <w:rsid w:val="000E7470"/>
    <w:rsid w:val="000E74A8"/>
    <w:rsid w:val="000E7DB0"/>
    <w:rsid w:val="000F2028"/>
    <w:rsid w:val="000F444C"/>
    <w:rsid w:val="000F4B7F"/>
    <w:rsid w:val="000F5785"/>
    <w:rsid w:val="000F6CA9"/>
    <w:rsid w:val="0010024B"/>
    <w:rsid w:val="00100B20"/>
    <w:rsid w:val="00100FDB"/>
    <w:rsid w:val="001010A1"/>
    <w:rsid w:val="001018AD"/>
    <w:rsid w:val="00101BD8"/>
    <w:rsid w:val="00101CF6"/>
    <w:rsid w:val="001041E9"/>
    <w:rsid w:val="00106CEA"/>
    <w:rsid w:val="001071FA"/>
    <w:rsid w:val="0011046B"/>
    <w:rsid w:val="00110EDA"/>
    <w:rsid w:val="001119E4"/>
    <w:rsid w:val="00111ED2"/>
    <w:rsid w:val="00112323"/>
    <w:rsid w:val="00113643"/>
    <w:rsid w:val="001160E2"/>
    <w:rsid w:val="00116559"/>
    <w:rsid w:val="00117558"/>
    <w:rsid w:val="001208C5"/>
    <w:rsid w:val="00121314"/>
    <w:rsid w:val="00122C52"/>
    <w:rsid w:val="00122F85"/>
    <w:rsid w:val="001233BF"/>
    <w:rsid w:val="00125A8E"/>
    <w:rsid w:val="00130058"/>
    <w:rsid w:val="0013077C"/>
    <w:rsid w:val="0013098C"/>
    <w:rsid w:val="00131A60"/>
    <w:rsid w:val="00132252"/>
    <w:rsid w:val="001323B5"/>
    <w:rsid w:val="00132874"/>
    <w:rsid w:val="001332E3"/>
    <w:rsid w:val="00134C82"/>
    <w:rsid w:val="00135C42"/>
    <w:rsid w:val="001360BD"/>
    <w:rsid w:val="00136CC7"/>
    <w:rsid w:val="00137BAB"/>
    <w:rsid w:val="00137D8B"/>
    <w:rsid w:val="00144367"/>
    <w:rsid w:val="00144FEF"/>
    <w:rsid w:val="001453EB"/>
    <w:rsid w:val="00147647"/>
    <w:rsid w:val="00151376"/>
    <w:rsid w:val="00151A0D"/>
    <w:rsid w:val="001530B1"/>
    <w:rsid w:val="00156CDD"/>
    <w:rsid w:val="00157873"/>
    <w:rsid w:val="00160279"/>
    <w:rsid w:val="0016181A"/>
    <w:rsid w:val="00161ECB"/>
    <w:rsid w:val="00162167"/>
    <w:rsid w:val="00163180"/>
    <w:rsid w:val="00163DDE"/>
    <w:rsid w:val="00165AE6"/>
    <w:rsid w:val="001660E7"/>
    <w:rsid w:val="001661DA"/>
    <w:rsid w:val="001664CB"/>
    <w:rsid w:val="00166513"/>
    <w:rsid w:val="001735C9"/>
    <w:rsid w:val="00175194"/>
    <w:rsid w:val="00177D91"/>
    <w:rsid w:val="00180E7A"/>
    <w:rsid w:val="00181831"/>
    <w:rsid w:val="00181FA7"/>
    <w:rsid w:val="00183A47"/>
    <w:rsid w:val="001861E0"/>
    <w:rsid w:val="00187531"/>
    <w:rsid w:val="00187868"/>
    <w:rsid w:val="00191DC7"/>
    <w:rsid w:val="0019258B"/>
    <w:rsid w:val="001935EE"/>
    <w:rsid w:val="001939BD"/>
    <w:rsid w:val="001941C6"/>
    <w:rsid w:val="00194586"/>
    <w:rsid w:val="00194E86"/>
    <w:rsid w:val="001950CA"/>
    <w:rsid w:val="001959EA"/>
    <w:rsid w:val="001966BD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4A43"/>
    <w:rsid w:val="001A54C5"/>
    <w:rsid w:val="001B0E80"/>
    <w:rsid w:val="001B3C86"/>
    <w:rsid w:val="001B660E"/>
    <w:rsid w:val="001B71A9"/>
    <w:rsid w:val="001B76B8"/>
    <w:rsid w:val="001C13CF"/>
    <w:rsid w:val="001C2731"/>
    <w:rsid w:val="001C3B87"/>
    <w:rsid w:val="001C4AA4"/>
    <w:rsid w:val="001C517D"/>
    <w:rsid w:val="001C60F8"/>
    <w:rsid w:val="001D2270"/>
    <w:rsid w:val="001D2850"/>
    <w:rsid w:val="001D2DE8"/>
    <w:rsid w:val="001D6476"/>
    <w:rsid w:val="001D6488"/>
    <w:rsid w:val="001E0B5F"/>
    <w:rsid w:val="001E269D"/>
    <w:rsid w:val="001E2B58"/>
    <w:rsid w:val="001E3F38"/>
    <w:rsid w:val="001E4D25"/>
    <w:rsid w:val="001E5204"/>
    <w:rsid w:val="001F069D"/>
    <w:rsid w:val="001F236E"/>
    <w:rsid w:val="001F4D4B"/>
    <w:rsid w:val="001F598E"/>
    <w:rsid w:val="001F7A84"/>
    <w:rsid w:val="00200D3D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4759"/>
    <w:rsid w:val="00214B96"/>
    <w:rsid w:val="0022027A"/>
    <w:rsid w:val="00220F16"/>
    <w:rsid w:val="00221978"/>
    <w:rsid w:val="00224B25"/>
    <w:rsid w:val="00224E6A"/>
    <w:rsid w:val="00226273"/>
    <w:rsid w:val="00227DA3"/>
    <w:rsid w:val="002332EF"/>
    <w:rsid w:val="00236DF2"/>
    <w:rsid w:val="00241782"/>
    <w:rsid w:val="00242074"/>
    <w:rsid w:val="00242EDC"/>
    <w:rsid w:val="002456D8"/>
    <w:rsid w:val="002466A3"/>
    <w:rsid w:val="00254520"/>
    <w:rsid w:val="002546D8"/>
    <w:rsid w:val="00254C11"/>
    <w:rsid w:val="00254CBE"/>
    <w:rsid w:val="0025558C"/>
    <w:rsid w:val="00256581"/>
    <w:rsid w:val="00260A78"/>
    <w:rsid w:val="00261897"/>
    <w:rsid w:val="00263922"/>
    <w:rsid w:val="00263D9B"/>
    <w:rsid w:val="00265EF7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4445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60A0"/>
    <w:rsid w:val="002A6659"/>
    <w:rsid w:val="002B14B9"/>
    <w:rsid w:val="002B57A7"/>
    <w:rsid w:val="002B711C"/>
    <w:rsid w:val="002B7F6A"/>
    <w:rsid w:val="002C0F4F"/>
    <w:rsid w:val="002C4D4C"/>
    <w:rsid w:val="002C5DA9"/>
    <w:rsid w:val="002C61B9"/>
    <w:rsid w:val="002C6978"/>
    <w:rsid w:val="002C7C9C"/>
    <w:rsid w:val="002D0C00"/>
    <w:rsid w:val="002D4C82"/>
    <w:rsid w:val="002D70EC"/>
    <w:rsid w:val="002D7ABF"/>
    <w:rsid w:val="002E2282"/>
    <w:rsid w:val="002E23C4"/>
    <w:rsid w:val="002E34C9"/>
    <w:rsid w:val="002E3C8A"/>
    <w:rsid w:val="002E507C"/>
    <w:rsid w:val="002E5140"/>
    <w:rsid w:val="002E5566"/>
    <w:rsid w:val="002E5F28"/>
    <w:rsid w:val="002F0C6A"/>
    <w:rsid w:val="002F28D2"/>
    <w:rsid w:val="002F2EF9"/>
    <w:rsid w:val="002F2FDB"/>
    <w:rsid w:val="002F54D2"/>
    <w:rsid w:val="002F5FB1"/>
    <w:rsid w:val="0030004A"/>
    <w:rsid w:val="00302224"/>
    <w:rsid w:val="00302AFB"/>
    <w:rsid w:val="0030388C"/>
    <w:rsid w:val="00304411"/>
    <w:rsid w:val="00305A2B"/>
    <w:rsid w:val="003073C9"/>
    <w:rsid w:val="00307F46"/>
    <w:rsid w:val="003113FC"/>
    <w:rsid w:val="00311D1B"/>
    <w:rsid w:val="00315F58"/>
    <w:rsid w:val="0031779C"/>
    <w:rsid w:val="003206A8"/>
    <w:rsid w:val="00320C75"/>
    <w:rsid w:val="00321F23"/>
    <w:rsid w:val="00322326"/>
    <w:rsid w:val="0032387A"/>
    <w:rsid w:val="00323B71"/>
    <w:rsid w:val="00324FA6"/>
    <w:rsid w:val="00325E69"/>
    <w:rsid w:val="00327722"/>
    <w:rsid w:val="00327807"/>
    <w:rsid w:val="003278FC"/>
    <w:rsid w:val="003309FF"/>
    <w:rsid w:val="003328C6"/>
    <w:rsid w:val="00332A00"/>
    <w:rsid w:val="00334A9F"/>
    <w:rsid w:val="003362CB"/>
    <w:rsid w:val="003373C9"/>
    <w:rsid w:val="00340144"/>
    <w:rsid w:val="0034031B"/>
    <w:rsid w:val="00344D02"/>
    <w:rsid w:val="003451A9"/>
    <w:rsid w:val="0034522C"/>
    <w:rsid w:val="00345B7F"/>
    <w:rsid w:val="00345F91"/>
    <w:rsid w:val="0034754A"/>
    <w:rsid w:val="00347845"/>
    <w:rsid w:val="00347A89"/>
    <w:rsid w:val="003515CA"/>
    <w:rsid w:val="003530E7"/>
    <w:rsid w:val="00354DAF"/>
    <w:rsid w:val="0035591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80339"/>
    <w:rsid w:val="00380501"/>
    <w:rsid w:val="00381B6B"/>
    <w:rsid w:val="003833A5"/>
    <w:rsid w:val="00385549"/>
    <w:rsid w:val="003904EA"/>
    <w:rsid w:val="00391910"/>
    <w:rsid w:val="00392071"/>
    <w:rsid w:val="003922CD"/>
    <w:rsid w:val="00392C2B"/>
    <w:rsid w:val="00393404"/>
    <w:rsid w:val="00394194"/>
    <w:rsid w:val="0039602E"/>
    <w:rsid w:val="00397236"/>
    <w:rsid w:val="0039752E"/>
    <w:rsid w:val="00397DE5"/>
    <w:rsid w:val="003A0659"/>
    <w:rsid w:val="003A1DE8"/>
    <w:rsid w:val="003A2157"/>
    <w:rsid w:val="003A5083"/>
    <w:rsid w:val="003A7BCC"/>
    <w:rsid w:val="003A7D87"/>
    <w:rsid w:val="003B06B1"/>
    <w:rsid w:val="003B20C3"/>
    <w:rsid w:val="003B3568"/>
    <w:rsid w:val="003B513B"/>
    <w:rsid w:val="003B5910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7122"/>
    <w:rsid w:val="003C7E1B"/>
    <w:rsid w:val="003D0538"/>
    <w:rsid w:val="003D1DA8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2334"/>
    <w:rsid w:val="003F2430"/>
    <w:rsid w:val="003F2927"/>
    <w:rsid w:val="003F32FC"/>
    <w:rsid w:val="003F45B5"/>
    <w:rsid w:val="003F4A46"/>
    <w:rsid w:val="003F4CCC"/>
    <w:rsid w:val="003F58CF"/>
    <w:rsid w:val="003F5C16"/>
    <w:rsid w:val="003F774D"/>
    <w:rsid w:val="004009D3"/>
    <w:rsid w:val="0040241F"/>
    <w:rsid w:val="0040433C"/>
    <w:rsid w:val="00404C0C"/>
    <w:rsid w:val="00406D2D"/>
    <w:rsid w:val="004071BA"/>
    <w:rsid w:val="004074AA"/>
    <w:rsid w:val="00407E08"/>
    <w:rsid w:val="00410C93"/>
    <w:rsid w:val="00412409"/>
    <w:rsid w:val="0041334B"/>
    <w:rsid w:val="004138A7"/>
    <w:rsid w:val="00414E0F"/>
    <w:rsid w:val="00417676"/>
    <w:rsid w:val="00417B1B"/>
    <w:rsid w:val="00420655"/>
    <w:rsid w:val="0042475D"/>
    <w:rsid w:val="00425105"/>
    <w:rsid w:val="004253D7"/>
    <w:rsid w:val="00425826"/>
    <w:rsid w:val="0042644A"/>
    <w:rsid w:val="00427A22"/>
    <w:rsid w:val="00427EDF"/>
    <w:rsid w:val="004314F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2744"/>
    <w:rsid w:val="00443771"/>
    <w:rsid w:val="0044675F"/>
    <w:rsid w:val="00446F2E"/>
    <w:rsid w:val="00450FBB"/>
    <w:rsid w:val="0045183E"/>
    <w:rsid w:val="004520A9"/>
    <w:rsid w:val="004534A6"/>
    <w:rsid w:val="00453DDE"/>
    <w:rsid w:val="00454D02"/>
    <w:rsid w:val="0045610D"/>
    <w:rsid w:val="0045654B"/>
    <w:rsid w:val="00456664"/>
    <w:rsid w:val="00460B06"/>
    <w:rsid w:val="00460CD8"/>
    <w:rsid w:val="004622E3"/>
    <w:rsid w:val="00464DB1"/>
    <w:rsid w:val="00465109"/>
    <w:rsid w:val="00466797"/>
    <w:rsid w:val="00467B07"/>
    <w:rsid w:val="00467F69"/>
    <w:rsid w:val="00470182"/>
    <w:rsid w:val="0047062A"/>
    <w:rsid w:val="00471433"/>
    <w:rsid w:val="0047450C"/>
    <w:rsid w:val="00474F7D"/>
    <w:rsid w:val="0047695F"/>
    <w:rsid w:val="00477547"/>
    <w:rsid w:val="00477AE2"/>
    <w:rsid w:val="004804D2"/>
    <w:rsid w:val="0048170E"/>
    <w:rsid w:val="0048172E"/>
    <w:rsid w:val="004871CF"/>
    <w:rsid w:val="0049047B"/>
    <w:rsid w:val="0049062E"/>
    <w:rsid w:val="00491BF2"/>
    <w:rsid w:val="00492C26"/>
    <w:rsid w:val="00493BDA"/>
    <w:rsid w:val="004968ED"/>
    <w:rsid w:val="00496ED8"/>
    <w:rsid w:val="00497A65"/>
    <w:rsid w:val="004A0266"/>
    <w:rsid w:val="004A2D91"/>
    <w:rsid w:val="004A325A"/>
    <w:rsid w:val="004A43F8"/>
    <w:rsid w:val="004A4830"/>
    <w:rsid w:val="004A4EA5"/>
    <w:rsid w:val="004A5609"/>
    <w:rsid w:val="004B02A6"/>
    <w:rsid w:val="004B78E1"/>
    <w:rsid w:val="004C215B"/>
    <w:rsid w:val="004C67B4"/>
    <w:rsid w:val="004C6A4B"/>
    <w:rsid w:val="004C7D5F"/>
    <w:rsid w:val="004D05CF"/>
    <w:rsid w:val="004D134B"/>
    <w:rsid w:val="004D1FB3"/>
    <w:rsid w:val="004D473E"/>
    <w:rsid w:val="004D6ED1"/>
    <w:rsid w:val="004E01A0"/>
    <w:rsid w:val="004E10A4"/>
    <w:rsid w:val="004E1789"/>
    <w:rsid w:val="004E27F7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87E"/>
    <w:rsid w:val="00505708"/>
    <w:rsid w:val="00505BC1"/>
    <w:rsid w:val="00506609"/>
    <w:rsid w:val="0050668C"/>
    <w:rsid w:val="00510049"/>
    <w:rsid w:val="005149A1"/>
    <w:rsid w:val="00522B5A"/>
    <w:rsid w:val="00524877"/>
    <w:rsid w:val="00525494"/>
    <w:rsid w:val="00527581"/>
    <w:rsid w:val="00527675"/>
    <w:rsid w:val="00532C18"/>
    <w:rsid w:val="00533C07"/>
    <w:rsid w:val="00535A22"/>
    <w:rsid w:val="00535EB3"/>
    <w:rsid w:val="00540C73"/>
    <w:rsid w:val="00540FB7"/>
    <w:rsid w:val="005423B5"/>
    <w:rsid w:val="005462E6"/>
    <w:rsid w:val="005473B0"/>
    <w:rsid w:val="00547B56"/>
    <w:rsid w:val="005511C6"/>
    <w:rsid w:val="00551364"/>
    <w:rsid w:val="00552529"/>
    <w:rsid w:val="005562D0"/>
    <w:rsid w:val="005563EC"/>
    <w:rsid w:val="00566673"/>
    <w:rsid w:val="00566B9A"/>
    <w:rsid w:val="00570B1B"/>
    <w:rsid w:val="00571AB4"/>
    <w:rsid w:val="00571D12"/>
    <w:rsid w:val="00573AC9"/>
    <w:rsid w:val="00573E0A"/>
    <w:rsid w:val="0057494B"/>
    <w:rsid w:val="0057612D"/>
    <w:rsid w:val="0058036C"/>
    <w:rsid w:val="00580878"/>
    <w:rsid w:val="00582150"/>
    <w:rsid w:val="00582522"/>
    <w:rsid w:val="00585027"/>
    <w:rsid w:val="0058626E"/>
    <w:rsid w:val="00586FC7"/>
    <w:rsid w:val="00590497"/>
    <w:rsid w:val="00590F43"/>
    <w:rsid w:val="00591D3C"/>
    <w:rsid w:val="005920CB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710D"/>
    <w:rsid w:val="005B1214"/>
    <w:rsid w:val="005B3CA7"/>
    <w:rsid w:val="005B46BE"/>
    <w:rsid w:val="005B61F5"/>
    <w:rsid w:val="005B7345"/>
    <w:rsid w:val="005C3D5B"/>
    <w:rsid w:val="005D1480"/>
    <w:rsid w:val="005D2651"/>
    <w:rsid w:val="005D2A63"/>
    <w:rsid w:val="005D4DC6"/>
    <w:rsid w:val="005D540B"/>
    <w:rsid w:val="005D5988"/>
    <w:rsid w:val="005D6E4E"/>
    <w:rsid w:val="005E0C2B"/>
    <w:rsid w:val="005E11FD"/>
    <w:rsid w:val="005E1419"/>
    <w:rsid w:val="005E4837"/>
    <w:rsid w:val="005E61A2"/>
    <w:rsid w:val="005F11F1"/>
    <w:rsid w:val="005F1764"/>
    <w:rsid w:val="005F21ED"/>
    <w:rsid w:val="005F2A42"/>
    <w:rsid w:val="005F4DD0"/>
    <w:rsid w:val="005F4EF3"/>
    <w:rsid w:val="006004D1"/>
    <w:rsid w:val="00601439"/>
    <w:rsid w:val="006018DC"/>
    <w:rsid w:val="006020A7"/>
    <w:rsid w:val="00603128"/>
    <w:rsid w:val="006033F1"/>
    <w:rsid w:val="00604244"/>
    <w:rsid w:val="0060471C"/>
    <w:rsid w:val="0060527E"/>
    <w:rsid w:val="00605E42"/>
    <w:rsid w:val="006101E2"/>
    <w:rsid w:val="0061043E"/>
    <w:rsid w:val="00610F46"/>
    <w:rsid w:val="00613338"/>
    <w:rsid w:val="0061385B"/>
    <w:rsid w:val="00614CBB"/>
    <w:rsid w:val="00616F0F"/>
    <w:rsid w:val="00621B90"/>
    <w:rsid w:val="006221A6"/>
    <w:rsid w:val="0062403D"/>
    <w:rsid w:val="0062407A"/>
    <w:rsid w:val="00624387"/>
    <w:rsid w:val="0062466F"/>
    <w:rsid w:val="0062729A"/>
    <w:rsid w:val="00627BB7"/>
    <w:rsid w:val="00630B0B"/>
    <w:rsid w:val="006316F1"/>
    <w:rsid w:val="00631F20"/>
    <w:rsid w:val="00632387"/>
    <w:rsid w:val="0063488B"/>
    <w:rsid w:val="006354F5"/>
    <w:rsid w:val="00636647"/>
    <w:rsid w:val="00640A51"/>
    <w:rsid w:val="00641967"/>
    <w:rsid w:val="006435E6"/>
    <w:rsid w:val="00644424"/>
    <w:rsid w:val="00645704"/>
    <w:rsid w:val="00645748"/>
    <w:rsid w:val="00645E11"/>
    <w:rsid w:val="00646E07"/>
    <w:rsid w:val="00647236"/>
    <w:rsid w:val="00650CC0"/>
    <w:rsid w:val="00651115"/>
    <w:rsid w:val="0065711E"/>
    <w:rsid w:val="00661A23"/>
    <w:rsid w:val="00661DE1"/>
    <w:rsid w:val="00665826"/>
    <w:rsid w:val="00666A14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3D30"/>
    <w:rsid w:val="00684DD6"/>
    <w:rsid w:val="006854F1"/>
    <w:rsid w:val="006859F2"/>
    <w:rsid w:val="00686F11"/>
    <w:rsid w:val="00687B37"/>
    <w:rsid w:val="00687B61"/>
    <w:rsid w:val="00693BA8"/>
    <w:rsid w:val="006941AF"/>
    <w:rsid w:val="006949E4"/>
    <w:rsid w:val="00694A07"/>
    <w:rsid w:val="00694CE3"/>
    <w:rsid w:val="006953D9"/>
    <w:rsid w:val="006956BD"/>
    <w:rsid w:val="006A409D"/>
    <w:rsid w:val="006B10DE"/>
    <w:rsid w:val="006B1C0F"/>
    <w:rsid w:val="006B2959"/>
    <w:rsid w:val="006B2CC5"/>
    <w:rsid w:val="006B3A48"/>
    <w:rsid w:val="006B3EB7"/>
    <w:rsid w:val="006B436D"/>
    <w:rsid w:val="006B4C5C"/>
    <w:rsid w:val="006B5EBA"/>
    <w:rsid w:val="006B6FC3"/>
    <w:rsid w:val="006C209D"/>
    <w:rsid w:val="006C25B1"/>
    <w:rsid w:val="006C2BD3"/>
    <w:rsid w:val="006C310E"/>
    <w:rsid w:val="006C3CCD"/>
    <w:rsid w:val="006C5DB0"/>
    <w:rsid w:val="006C5E0D"/>
    <w:rsid w:val="006D06F7"/>
    <w:rsid w:val="006D0A1F"/>
    <w:rsid w:val="006D0C6F"/>
    <w:rsid w:val="006D103F"/>
    <w:rsid w:val="006D1D05"/>
    <w:rsid w:val="006D355E"/>
    <w:rsid w:val="006D5498"/>
    <w:rsid w:val="006D5C2F"/>
    <w:rsid w:val="006D6A8C"/>
    <w:rsid w:val="006D7A59"/>
    <w:rsid w:val="006E27FD"/>
    <w:rsid w:val="006E2E53"/>
    <w:rsid w:val="006E67A3"/>
    <w:rsid w:val="006F0AB0"/>
    <w:rsid w:val="006F294C"/>
    <w:rsid w:val="006F2E04"/>
    <w:rsid w:val="006F3747"/>
    <w:rsid w:val="006F4433"/>
    <w:rsid w:val="006F470B"/>
    <w:rsid w:val="006F63D4"/>
    <w:rsid w:val="006F65B4"/>
    <w:rsid w:val="00700192"/>
    <w:rsid w:val="0070064E"/>
    <w:rsid w:val="007033C7"/>
    <w:rsid w:val="00704A11"/>
    <w:rsid w:val="007060A2"/>
    <w:rsid w:val="0071091D"/>
    <w:rsid w:val="007109FB"/>
    <w:rsid w:val="00712910"/>
    <w:rsid w:val="00717550"/>
    <w:rsid w:val="00720247"/>
    <w:rsid w:val="007203D2"/>
    <w:rsid w:val="007229F5"/>
    <w:rsid w:val="0072330B"/>
    <w:rsid w:val="00724189"/>
    <w:rsid w:val="0072430A"/>
    <w:rsid w:val="00725199"/>
    <w:rsid w:val="00725247"/>
    <w:rsid w:val="007257A8"/>
    <w:rsid w:val="007259CD"/>
    <w:rsid w:val="00726774"/>
    <w:rsid w:val="007271A9"/>
    <w:rsid w:val="00727265"/>
    <w:rsid w:val="007300E2"/>
    <w:rsid w:val="0073066E"/>
    <w:rsid w:val="00732BD3"/>
    <w:rsid w:val="00733173"/>
    <w:rsid w:val="00733633"/>
    <w:rsid w:val="00735969"/>
    <w:rsid w:val="0073596D"/>
    <w:rsid w:val="00737945"/>
    <w:rsid w:val="00737BD3"/>
    <w:rsid w:val="00741258"/>
    <w:rsid w:val="00743E1B"/>
    <w:rsid w:val="007443C1"/>
    <w:rsid w:val="00752E2A"/>
    <w:rsid w:val="00754AB4"/>
    <w:rsid w:val="00754DCA"/>
    <w:rsid w:val="00755326"/>
    <w:rsid w:val="0075538D"/>
    <w:rsid w:val="007615EC"/>
    <w:rsid w:val="00761E3A"/>
    <w:rsid w:val="00762B04"/>
    <w:rsid w:val="00762BD1"/>
    <w:rsid w:val="00763E3C"/>
    <w:rsid w:val="00764B62"/>
    <w:rsid w:val="007656DF"/>
    <w:rsid w:val="007657A9"/>
    <w:rsid w:val="00766E03"/>
    <w:rsid w:val="00766E7B"/>
    <w:rsid w:val="007670E2"/>
    <w:rsid w:val="007674A6"/>
    <w:rsid w:val="007679B0"/>
    <w:rsid w:val="00772263"/>
    <w:rsid w:val="0077291E"/>
    <w:rsid w:val="00772BAB"/>
    <w:rsid w:val="00772FC4"/>
    <w:rsid w:val="00773C9C"/>
    <w:rsid w:val="007747B2"/>
    <w:rsid w:val="00777441"/>
    <w:rsid w:val="0077775B"/>
    <w:rsid w:val="00777B14"/>
    <w:rsid w:val="00781356"/>
    <w:rsid w:val="00782BD6"/>
    <w:rsid w:val="00786124"/>
    <w:rsid w:val="00786EAD"/>
    <w:rsid w:val="0079054C"/>
    <w:rsid w:val="00791F24"/>
    <w:rsid w:val="0079200B"/>
    <w:rsid w:val="00794980"/>
    <w:rsid w:val="00795153"/>
    <w:rsid w:val="007968ED"/>
    <w:rsid w:val="00797163"/>
    <w:rsid w:val="0079722C"/>
    <w:rsid w:val="0079752D"/>
    <w:rsid w:val="00797648"/>
    <w:rsid w:val="007A069E"/>
    <w:rsid w:val="007A1729"/>
    <w:rsid w:val="007A1CF1"/>
    <w:rsid w:val="007A24C2"/>
    <w:rsid w:val="007A3664"/>
    <w:rsid w:val="007A67BA"/>
    <w:rsid w:val="007A695B"/>
    <w:rsid w:val="007B016F"/>
    <w:rsid w:val="007B2620"/>
    <w:rsid w:val="007B2F4D"/>
    <w:rsid w:val="007B2F60"/>
    <w:rsid w:val="007B56AE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610B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E5F6E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44D3"/>
    <w:rsid w:val="00816A2E"/>
    <w:rsid w:val="00816E3E"/>
    <w:rsid w:val="00817EC7"/>
    <w:rsid w:val="00820559"/>
    <w:rsid w:val="00821EA3"/>
    <w:rsid w:val="0082236C"/>
    <w:rsid w:val="00823F7C"/>
    <w:rsid w:val="00825F1B"/>
    <w:rsid w:val="0082629F"/>
    <w:rsid w:val="00826DB7"/>
    <w:rsid w:val="0082734E"/>
    <w:rsid w:val="00827748"/>
    <w:rsid w:val="00830030"/>
    <w:rsid w:val="0083009A"/>
    <w:rsid w:val="0083016A"/>
    <w:rsid w:val="00831553"/>
    <w:rsid w:val="008325D6"/>
    <w:rsid w:val="0083663A"/>
    <w:rsid w:val="0084008A"/>
    <w:rsid w:val="008402F4"/>
    <w:rsid w:val="00841A07"/>
    <w:rsid w:val="00841E02"/>
    <w:rsid w:val="00842B91"/>
    <w:rsid w:val="0084422E"/>
    <w:rsid w:val="00845398"/>
    <w:rsid w:val="00846663"/>
    <w:rsid w:val="00850179"/>
    <w:rsid w:val="00852886"/>
    <w:rsid w:val="0085381B"/>
    <w:rsid w:val="008552A1"/>
    <w:rsid w:val="00856380"/>
    <w:rsid w:val="00856B7E"/>
    <w:rsid w:val="008630DC"/>
    <w:rsid w:val="00864362"/>
    <w:rsid w:val="00864590"/>
    <w:rsid w:val="008648AC"/>
    <w:rsid w:val="00865455"/>
    <w:rsid w:val="00865A05"/>
    <w:rsid w:val="00866358"/>
    <w:rsid w:val="00867477"/>
    <w:rsid w:val="008675D3"/>
    <w:rsid w:val="008675FD"/>
    <w:rsid w:val="00867DD8"/>
    <w:rsid w:val="00871A70"/>
    <w:rsid w:val="00871B00"/>
    <w:rsid w:val="00872AED"/>
    <w:rsid w:val="008733C7"/>
    <w:rsid w:val="00873507"/>
    <w:rsid w:val="00874B46"/>
    <w:rsid w:val="0087538A"/>
    <w:rsid w:val="008755EE"/>
    <w:rsid w:val="008758E3"/>
    <w:rsid w:val="00875AEE"/>
    <w:rsid w:val="008767A0"/>
    <w:rsid w:val="00876D21"/>
    <w:rsid w:val="008772B0"/>
    <w:rsid w:val="00877F05"/>
    <w:rsid w:val="00880A15"/>
    <w:rsid w:val="00881343"/>
    <w:rsid w:val="0088254A"/>
    <w:rsid w:val="00886BD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97C"/>
    <w:rsid w:val="008B2A9B"/>
    <w:rsid w:val="008B30FE"/>
    <w:rsid w:val="008B5523"/>
    <w:rsid w:val="008B66AA"/>
    <w:rsid w:val="008B6B5E"/>
    <w:rsid w:val="008B7C6C"/>
    <w:rsid w:val="008B7FEB"/>
    <w:rsid w:val="008C15B4"/>
    <w:rsid w:val="008C21E4"/>
    <w:rsid w:val="008C4C4E"/>
    <w:rsid w:val="008C60F8"/>
    <w:rsid w:val="008C6E58"/>
    <w:rsid w:val="008D1452"/>
    <w:rsid w:val="008D1885"/>
    <w:rsid w:val="008D3969"/>
    <w:rsid w:val="008D448B"/>
    <w:rsid w:val="008D4694"/>
    <w:rsid w:val="008D5483"/>
    <w:rsid w:val="008E220D"/>
    <w:rsid w:val="008E2226"/>
    <w:rsid w:val="008E5AB9"/>
    <w:rsid w:val="008E7207"/>
    <w:rsid w:val="008F110E"/>
    <w:rsid w:val="008F2923"/>
    <w:rsid w:val="008F4CE0"/>
    <w:rsid w:val="008F53B5"/>
    <w:rsid w:val="0090185B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4DF9"/>
    <w:rsid w:val="0093540B"/>
    <w:rsid w:val="009370B7"/>
    <w:rsid w:val="00937E45"/>
    <w:rsid w:val="00937E9D"/>
    <w:rsid w:val="00937F13"/>
    <w:rsid w:val="00940826"/>
    <w:rsid w:val="00940B1D"/>
    <w:rsid w:val="00940C08"/>
    <w:rsid w:val="00942250"/>
    <w:rsid w:val="00942C9C"/>
    <w:rsid w:val="00943AA9"/>
    <w:rsid w:val="0094415C"/>
    <w:rsid w:val="0094421B"/>
    <w:rsid w:val="00944288"/>
    <w:rsid w:val="00945D54"/>
    <w:rsid w:val="00945E03"/>
    <w:rsid w:val="009460D8"/>
    <w:rsid w:val="009463FF"/>
    <w:rsid w:val="009469B2"/>
    <w:rsid w:val="009520FA"/>
    <w:rsid w:val="00954957"/>
    <w:rsid w:val="00960D8F"/>
    <w:rsid w:val="009637ED"/>
    <w:rsid w:val="009637F6"/>
    <w:rsid w:val="009651F3"/>
    <w:rsid w:val="0096554C"/>
    <w:rsid w:val="00965940"/>
    <w:rsid w:val="00966E8D"/>
    <w:rsid w:val="009726A6"/>
    <w:rsid w:val="0097380D"/>
    <w:rsid w:val="009741A4"/>
    <w:rsid w:val="009766DF"/>
    <w:rsid w:val="00976C94"/>
    <w:rsid w:val="00976F7A"/>
    <w:rsid w:val="009777F9"/>
    <w:rsid w:val="00977D4D"/>
    <w:rsid w:val="009805ED"/>
    <w:rsid w:val="00981372"/>
    <w:rsid w:val="00984474"/>
    <w:rsid w:val="009853C5"/>
    <w:rsid w:val="009863EF"/>
    <w:rsid w:val="0099059C"/>
    <w:rsid w:val="00991E2A"/>
    <w:rsid w:val="009922E1"/>
    <w:rsid w:val="00995315"/>
    <w:rsid w:val="009A2330"/>
    <w:rsid w:val="009A24E5"/>
    <w:rsid w:val="009A4F89"/>
    <w:rsid w:val="009A5979"/>
    <w:rsid w:val="009A6A5F"/>
    <w:rsid w:val="009A70B7"/>
    <w:rsid w:val="009A795A"/>
    <w:rsid w:val="009B5227"/>
    <w:rsid w:val="009B5AD3"/>
    <w:rsid w:val="009B6D74"/>
    <w:rsid w:val="009B6F27"/>
    <w:rsid w:val="009B6F4C"/>
    <w:rsid w:val="009B7502"/>
    <w:rsid w:val="009C1BE0"/>
    <w:rsid w:val="009C3890"/>
    <w:rsid w:val="009C44A9"/>
    <w:rsid w:val="009C4968"/>
    <w:rsid w:val="009C4A21"/>
    <w:rsid w:val="009C5AC7"/>
    <w:rsid w:val="009C5FB9"/>
    <w:rsid w:val="009C7570"/>
    <w:rsid w:val="009C7C8D"/>
    <w:rsid w:val="009D2837"/>
    <w:rsid w:val="009D513F"/>
    <w:rsid w:val="009D5687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18C"/>
    <w:rsid w:val="009F4652"/>
    <w:rsid w:val="009F4CC2"/>
    <w:rsid w:val="009F64BC"/>
    <w:rsid w:val="009F7597"/>
    <w:rsid w:val="00A01BBC"/>
    <w:rsid w:val="00A0242E"/>
    <w:rsid w:val="00A027D0"/>
    <w:rsid w:val="00A02EE0"/>
    <w:rsid w:val="00A05F45"/>
    <w:rsid w:val="00A0652C"/>
    <w:rsid w:val="00A07B01"/>
    <w:rsid w:val="00A100BE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1F81"/>
    <w:rsid w:val="00A22E4B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B6D"/>
    <w:rsid w:val="00A44F23"/>
    <w:rsid w:val="00A50AA9"/>
    <w:rsid w:val="00A50E36"/>
    <w:rsid w:val="00A51F3A"/>
    <w:rsid w:val="00A5234C"/>
    <w:rsid w:val="00A53127"/>
    <w:rsid w:val="00A53B49"/>
    <w:rsid w:val="00A53F97"/>
    <w:rsid w:val="00A54182"/>
    <w:rsid w:val="00A5649F"/>
    <w:rsid w:val="00A60421"/>
    <w:rsid w:val="00A614E4"/>
    <w:rsid w:val="00A62647"/>
    <w:rsid w:val="00A62DF5"/>
    <w:rsid w:val="00A64ADE"/>
    <w:rsid w:val="00A652A0"/>
    <w:rsid w:val="00A703C1"/>
    <w:rsid w:val="00A7054A"/>
    <w:rsid w:val="00A7294C"/>
    <w:rsid w:val="00A7382D"/>
    <w:rsid w:val="00A75D84"/>
    <w:rsid w:val="00A760B0"/>
    <w:rsid w:val="00A816D2"/>
    <w:rsid w:val="00A8294B"/>
    <w:rsid w:val="00A838E8"/>
    <w:rsid w:val="00A839D3"/>
    <w:rsid w:val="00A84DEF"/>
    <w:rsid w:val="00A86604"/>
    <w:rsid w:val="00A87E5E"/>
    <w:rsid w:val="00A93D0B"/>
    <w:rsid w:val="00A94DC6"/>
    <w:rsid w:val="00A950FC"/>
    <w:rsid w:val="00A951AC"/>
    <w:rsid w:val="00A962EF"/>
    <w:rsid w:val="00AA0A2E"/>
    <w:rsid w:val="00AA12D1"/>
    <w:rsid w:val="00AA38FA"/>
    <w:rsid w:val="00AA5853"/>
    <w:rsid w:val="00AA6E4F"/>
    <w:rsid w:val="00AA756C"/>
    <w:rsid w:val="00AB03FE"/>
    <w:rsid w:val="00AB05A4"/>
    <w:rsid w:val="00AB0D88"/>
    <w:rsid w:val="00AB10E3"/>
    <w:rsid w:val="00AB110A"/>
    <w:rsid w:val="00AB2638"/>
    <w:rsid w:val="00AB3868"/>
    <w:rsid w:val="00AB451C"/>
    <w:rsid w:val="00AB7441"/>
    <w:rsid w:val="00AC0923"/>
    <w:rsid w:val="00AC0EED"/>
    <w:rsid w:val="00AC3675"/>
    <w:rsid w:val="00AC4AAD"/>
    <w:rsid w:val="00AC5870"/>
    <w:rsid w:val="00AC597D"/>
    <w:rsid w:val="00AC5B34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AF2"/>
    <w:rsid w:val="00AF17B3"/>
    <w:rsid w:val="00AF23A8"/>
    <w:rsid w:val="00AF4E25"/>
    <w:rsid w:val="00AF4E72"/>
    <w:rsid w:val="00AF4F9A"/>
    <w:rsid w:val="00AF627B"/>
    <w:rsid w:val="00B008E8"/>
    <w:rsid w:val="00B018B4"/>
    <w:rsid w:val="00B022FC"/>
    <w:rsid w:val="00B02A64"/>
    <w:rsid w:val="00B04075"/>
    <w:rsid w:val="00B0447B"/>
    <w:rsid w:val="00B04A7D"/>
    <w:rsid w:val="00B0571E"/>
    <w:rsid w:val="00B07B63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3BB"/>
    <w:rsid w:val="00B30A5A"/>
    <w:rsid w:val="00B3120F"/>
    <w:rsid w:val="00B31C6F"/>
    <w:rsid w:val="00B31F78"/>
    <w:rsid w:val="00B3206A"/>
    <w:rsid w:val="00B3430A"/>
    <w:rsid w:val="00B350B0"/>
    <w:rsid w:val="00B35661"/>
    <w:rsid w:val="00B35D73"/>
    <w:rsid w:val="00B3619C"/>
    <w:rsid w:val="00B3789A"/>
    <w:rsid w:val="00B37AD6"/>
    <w:rsid w:val="00B37DAF"/>
    <w:rsid w:val="00B41667"/>
    <w:rsid w:val="00B42BE9"/>
    <w:rsid w:val="00B42CE7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75BD"/>
    <w:rsid w:val="00B70F25"/>
    <w:rsid w:val="00B712DA"/>
    <w:rsid w:val="00B71E55"/>
    <w:rsid w:val="00B71EF9"/>
    <w:rsid w:val="00B750EE"/>
    <w:rsid w:val="00B75632"/>
    <w:rsid w:val="00B76359"/>
    <w:rsid w:val="00B80115"/>
    <w:rsid w:val="00B8080D"/>
    <w:rsid w:val="00B8173D"/>
    <w:rsid w:val="00B81F97"/>
    <w:rsid w:val="00B84CCB"/>
    <w:rsid w:val="00B87D3B"/>
    <w:rsid w:val="00B903F4"/>
    <w:rsid w:val="00B916BF"/>
    <w:rsid w:val="00B92DF4"/>
    <w:rsid w:val="00B93442"/>
    <w:rsid w:val="00B967F1"/>
    <w:rsid w:val="00B97958"/>
    <w:rsid w:val="00B97B56"/>
    <w:rsid w:val="00BA1354"/>
    <w:rsid w:val="00BA1FCD"/>
    <w:rsid w:val="00BA2D7C"/>
    <w:rsid w:val="00BA3DE6"/>
    <w:rsid w:val="00BA4DC4"/>
    <w:rsid w:val="00BA52F6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0395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B72"/>
    <w:rsid w:val="00BD7C9B"/>
    <w:rsid w:val="00BE1430"/>
    <w:rsid w:val="00BE1FBC"/>
    <w:rsid w:val="00BE2A0D"/>
    <w:rsid w:val="00BE39D6"/>
    <w:rsid w:val="00BE583F"/>
    <w:rsid w:val="00BE5BFD"/>
    <w:rsid w:val="00BE7859"/>
    <w:rsid w:val="00BF0B31"/>
    <w:rsid w:val="00BF5F3E"/>
    <w:rsid w:val="00BF6D43"/>
    <w:rsid w:val="00C02DDD"/>
    <w:rsid w:val="00C02ECD"/>
    <w:rsid w:val="00C03550"/>
    <w:rsid w:val="00C058DC"/>
    <w:rsid w:val="00C06430"/>
    <w:rsid w:val="00C110B4"/>
    <w:rsid w:val="00C132B9"/>
    <w:rsid w:val="00C140B3"/>
    <w:rsid w:val="00C15314"/>
    <w:rsid w:val="00C162A3"/>
    <w:rsid w:val="00C1696C"/>
    <w:rsid w:val="00C17DD9"/>
    <w:rsid w:val="00C20CF4"/>
    <w:rsid w:val="00C214C2"/>
    <w:rsid w:val="00C21C4A"/>
    <w:rsid w:val="00C22F3B"/>
    <w:rsid w:val="00C24EF6"/>
    <w:rsid w:val="00C2605B"/>
    <w:rsid w:val="00C26531"/>
    <w:rsid w:val="00C303DE"/>
    <w:rsid w:val="00C30FC8"/>
    <w:rsid w:val="00C352F7"/>
    <w:rsid w:val="00C35515"/>
    <w:rsid w:val="00C359EF"/>
    <w:rsid w:val="00C35A4B"/>
    <w:rsid w:val="00C361B2"/>
    <w:rsid w:val="00C37DFE"/>
    <w:rsid w:val="00C40DF5"/>
    <w:rsid w:val="00C41215"/>
    <w:rsid w:val="00C41512"/>
    <w:rsid w:val="00C429FB"/>
    <w:rsid w:val="00C4421E"/>
    <w:rsid w:val="00C4714E"/>
    <w:rsid w:val="00C5426E"/>
    <w:rsid w:val="00C5683C"/>
    <w:rsid w:val="00C56C11"/>
    <w:rsid w:val="00C56F9A"/>
    <w:rsid w:val="00C5752D"/>
    <w:rsid w:val="00C611B0"/>
    <w:rsid w:val="00C6432D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B0521"/>
    <w:rsid w:val="00CB06E0"/>
    <w:rsid w:val="00CB0F96"/>
    <w:rsid w:val="00CB1DFE"/>
    <w:rsid w:val="00CB25FB"/>
    <w:rsid w:val="00CB4585"/>
    <w:rsid w:val="00CB66DD"/>
    <w:rsid w:val="00CC1C14"/>
    <w:rsid w:val="00CC33A5"/>
    <w:rsid w:val="00CC411B"/>
    <w:rsid w:val="00CC4BA1"/>
    <w:rsid w:val="00CC4CBB"/>
    <w:rsid w:val="00CC6C43"/>
    <w:rsid w:val="00CD1A5C"/>
    <w:rsid w:val="00CD213E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22DB"/>
    <w:rsid w:val="00CF3760"/>
    <w:rsid w:val="00CF4235"/>
    <w:rsid w:val="00CF4FE6"/>
    <w:rsid w:val="00CF51D2"/>
    <w:rsid w:val="00CF7F01"/>
    <w:rsid w:val="00D002AD"/>
    <w:rsid w:val="00D012C3"/>
    <w:rsid w:val="00D01D63"/>
    <w:rsid w:val="00D024B2"/>
    <w:rsid w:val="00D026C0"/>
    <w:rsid w:val="00D04BBF"/>
    <w:rsid w:val="00D0541F"/>
    <w:rsid w:val="00D07FAE"/>
    <w:rsid w:val="00D17D0D"/>
    <w:rsid w:val="00D21B0E"/>
    <w:rsid w:val="00D22DFB"/>
    <w:rsid w:val="00D24C4D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999"/>
    <w:rsid w:val="00D42C3E"/>
    <w:rsid w:val="00D44002"/>
    <w:rsid w:val="00D455B1"/>
    <w:rsid w:val="00D46284"/>
    <w:rsid w:val="00D4644C"/>
    <w:rsid w:val="00D51BC2"/>
    <w:rsid w:val="00D54F10"/>
    <w:rsid w:val="00D5709B"/>
    <w:rsid w:val="00D57D14"/>
    <w:rsid w:val="00D57DDB"/>
    <w:rsid w:val="00D60583"/>
    <w:rsid w:val="00D60C88"/>
    <w:rsid w:val="00D618BB"/>
    <w:rsid w:val="00D629D3"/>
    <w:rsid w:val="00D666EE"/>
    <w:rsid w:val="00D67032"/>
    <w:rsid w:val="00D71923"/>
    <w:rsid w:val="00D7313D"/>
    <w:rsid w:val="00D74FC7"/>
    <w:rsid w:val="00D765F1"/>
    <w:rsid w:val="00D76D68"/>
    <w:rsid w:val="00D772D7"/>
    <w:rsid w:val="00D809F9"/>
    <w:rsid w:val="00D830CC"/>
    <w:rsid w:val="00D8457D"/>
    <w:rsid w:val="00D84F6D"/>
    <w:rsid w:val="00D8582B"/>
    <w:rsid w:val="00D86493"/>
    <w:rsid w:val="00D92A97"/>
    <w:rsid w:val="00D92DA9"/>
    <w:rsid w:val="00D94255"/>
    <w:rsid w:val="00D94A5E"/>
    <w:rsid w:val="00D95BBC"/>
    <w:rsid w:val="00D9747A"/>
    <w:rsid w:val="00DA029E"/>
    <w:rsid w:val="00DA0C95"/>
    <w:rsid w:val="00DA2237"/>
    <w:rsid w:val="00DA3868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52CE"/>
    <w:rsid w:val="00DC5455"/>
    <w:rsid w:val="00DC59EF"/>
    <w:rsid w:val="00DC5D3B"/>
    <w:rsid w:val="00DD26B3"/>
    <w:rsid w:val="00DD2D7F"/>
    <w:rsid w:val="00DD4489"/>
    <w:rsid w:val="00DD5248"/>
    <w:rsid w:val="00DD6769"/>
    <w:rsid w:val="00DD7636"/>
    <w:rsid w:val="00DE01C6"/>
    <w:rsid w:val="00DE12AA"/>
    <w:rsid w:val="00DE33AC"/>
    <w:rsid w:val="00DE42A2"/>
    <w:rsid w:val="00DE4DC7"/>
    <w:rsid w:val="00DE568F"/>
    <w:rsid w:val="00DE5B3B"/>
    <w:rsid w:val="00DE6022"/>
    <w:rsid w:val="00DF0163"/>
    <w:rsid w:val="00DF1227"/>
    <w:rsid w:val="00DF2086"/>
    <w:rsid w:val="00DF2511"/>
    <w:rsid w:val="00DF7644"/>
    <w:rsid w:val="00E002C4"/>
    <w:rsid w:val="00E005D3"/>
    <w:rsid w:val="00E013D1"/>
    <w:rsid w:val="00E0144C"/>
    <w:rsid w:val="00E018A1"/>
    <w:rsid w:val="00E0218F"/>
    <w:rsid w:val="00E03899"/>
    <w:rsid w:val="00E03BAA"/>
    <w:rsid w:val="00E04B4C"/>
    <w:rsid w:val="00E060BD"/>
    <w:rsid w:val="00E06C81"/>
    <w:rsid w:val="00E104BF"/>
    <w:rsid w:val="00E10CCA"/>
    <w:rsid w:val="00E1660E"/>
    <w:rsid w:val="00E17F1C"/>
    <w:rsid w:val="00E20883"/>
    <w:rsid w:val="00E21BE6"/>
    <w:rsid w:val="00E23010"/>
    <w:rsid w:val="00E2684A"/>
    <w:rsid w:val="00E313DD"/>
    <w:rsid w:val="00E35117"/>
    <w:rsid w:val="00E37BCF"/>
    <w:rsid w:val="00E37C7E"/>
    <w:rsid w:val="00E37E0E"/>
    <w:rsid w:val="00E4044D"/>
    <w:rsid w:val="00E42246"/>
    <w:rsid w:val="00E438DA"/>
    <w:rsid w:val="00E43C02"/>
    <w:rsid w:val="00E43E78"/>
    <w:rsid w:val="00E46F7D"/>
    <w:rsid w:val="00E5343D"/>
    <w:rsid w:val="00E5387E"/>
    <w:rsid w:val="00E538EA"/>
    <w:rsid w:val="00E53D82"/>
    <w:rsid w:val="00E56527"/>
    <w:rsid w:val="00E575B2"/>
    <w:rsid w:val="00E57779"/>
    <w:rsid w:val="00E64E5D"/>
    <w:rsid w:val="00E65C74"/>
    <w:rsid w:val="00E66B25"/>
    <w:rsid w:val="00E727A5"/>
    <w:rsid w:val="00E73101"/>
    <w:rsid w:val="00E7353D"/>
    <w:rsid w:val="00E7604B"/>
    <w:rsid w:val="00E767DC"/>
    <w:rsid w:val="00E8020F"/>
    <w:rsid w:val="00E803FD"/>
    <w:rsid w:val="00E80A7A"/>
    <w:rsid w:val="00E80EDF"/>
    <w:rsid w:val="00E814A7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2A69"/>
    <w:rsid w:val="00EA32EA"/>
    <w:rsid w:val="00EA38C8"/>
    <w:rsid w:val="00EA4889"/>
    <w:rsid w:val="00EA4A28"/>
    <w:rsid w:val="00EA4B9C"/>
    <w:rsid w:val="00EA710F"/>
    <w:rsid w:val="00EB0748"/>
    <w:rsid w:val="00EB20FD"/>
    <w:rsid w:val="00EB5A02"/>
    <w:rsid w:val="00EB7EAE"/>
    <w:rsid w:val="00EC2273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28CC"/>
    <w:rsid w:val="00EE2D29"/>
    <w:rsid w:val="00EE620D"/>
    <w:rsid w:val="00EE6F60"/>
    <w:rsid w:val="00EE7164"/>
    <w:rsid w:val="00EE7522"/>
    <w:rsid w:val="00EF1B0F"/>
    <w:rsid w:val="00EF45F0"/>
    <w:rsid w:val="00F0003E"/>
    <w:rsid w:val="00F00F4B"/>
    <w:rsid w:val="00F01A3B"/>
    <w:rsid w:val="00F02268"/>
    <w:rsid w:val="00F02D77"/>
    <w:rsid w:val="00F04660"/>
    <w:rsid w:val="00F046B3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2A6"/>
    <w:rsid w:val="00F2345D"/>
    <w:rsid w:val="00F23FAA"/>
    <w:rsid w:val="00F24253"/>
    <w:rsid w:val="00F24E36"/>
    <w:rsid w:val="00F27484"/>
    <w:rsid w:val="00F3143F"/>
    <w:rsid w:val="00F31D00"/>
    <w:rsid w:val="00F31E3C"/>
    <w:rsid w:val="00F3201C"/>
    <w:rsid w:val="00F365BA"/>
    <w:rsid w:val="00F373A3"/>
    <w:rsid w:val="00F40561"/>
    <w:rsid w:val="00F40D40"/>
    <w:rsid w:val="00F41399"/>
    <w:rsid w:val="00F41481"/>
    <w:rsid w:val="00F43556"/>
    <w:rsid w:val="00F43928"/>
    <w:rsid w:val="00F440A6"/>
    <w:rsid w:val="00F44D74"/>
    <w:rsid w:val="00F455C8"/>
    <w:rsid w:val="00F45AC2"/>
    <w:rsid w:val="00F461E0"/>
    <w:rsid w:val="00F4638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747D"/>
    <w:rsid w:val="00F6060B"/>
    <w:rsid w:val="00F607C5"/>
    <w:rsid w:val="00F61D86"/>
    <w:rsid w:val="00F631EE"/>
    <w:rsid w:val="00F63732"/>
    <w:rsid w:val="00F638BA"/>
    <w:rsid w:val="00F655A0"/>
    <w:rsid w:val="00F674EF"/>
    <w:rsid w:val="00F679E0"/>
    <w:rsid w:val="00F7077F"/>
    <w:rsid w:val="00F7187F"/>
    <w:rsid w:val="00F71CAB"/>
    <w:rsid w:val="00F71DE1"/>
    <w:rsid w:val="00F7253F"/>
    <w:rsid w:val="00F757B1"/>
    <w:rsid w:val="00F75D9A"/>
    <w:rsid w:val="00F75F0F"/>
    <w:rsid w:val="00F764BB"/>
    <w:rsid w:val="00F77323"/>
    <w:rsid w:val="00F779C4"/>
    <w:rsid w:val="00F77BF0"/>
    <w:rsid w:val="00F77E68"/>
    <w:rsid w:val="00F8149D"/>
    <w:rsid w:val="00F82417"/>
    <w:rsid w:val="00F82D45"/>
    <w:rsid w:val="00F85ACF"/>
    <w:rsid w:val="00F8777F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2CFE"/>
    <w:rsid w:val="00FA35AD"/>
    <w:rsid w:val="00FA43B7"/>
    <w:rsid w:val="00FB0667"/>
    <w:rsid w:val="00FB0A91"/>
    <w:rsid w:val="00FB525B"/>
    <w:rsid w:val="00FB5427"/>
    <w:rsid w:val="00FB5A0F"/>
    <w:rsid w:val="00FB77A7"/>
    <w:rsid w:val="00FC0A27"/>
    <w:rsid w:val="00FC1DC1"/>
    <w:rsid w:val="00FC51D9"/>
    <w:rsid w:val="00FC5496"/>
    <w:rsid w:val="00FC5DFE"/>
    <w:rsid w:val="00FC601D"/>
    <w:rsid w:val="00FC71C5"/>
    <w:rsid w:val="00FC733A"/>
    <w:rsid w:val="00FC7B2F"/>
    <w:rsid w:val="00FC7DD5"/>
    <w:rsid w:val="00FD0951"/>
    <w:rsid w:val="00FD1972"/>
    <w:rsid w:val="00FD22F3"/>
    <w:rsid w:val="00FD4BDB"/>
    <w:rsid w:val="00FD586A"/>
    <w:rsid w:val="00FD76C4"/>
    <w:rsid w:val="00FE20FC"/>
    <w:rsid w:val="00FE26FC"/>
    <w:rsid w:val="00FE565F"/>
    <w:rsid w:val="00FE6FAC"/>
    <w:rsid w:val="00FF1AC5"/>
    <w:rsid w:val="00FF218E"/>
    <w:rsid w:val="00FF270F"/>
    <w:rsid w:val="00FF379B"/>
    <w:rsid w:val="00FF533F"/>
    <w:rsid w:val="00FF540D"/>
    <w:rsid w:val="00FF5541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10E3"/>
    <w:rPr>
      <w:rFonts w:ascii="Arial" w:hAnsi="Arial"/>
      <w:color w:val="004D8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beth@duehrandassociates.com" TargetMode="External"/><Relationship Id="rId13" Type="http://schemas.openxmlformats.org/officeDocument/2006/relationships/hyperlink" Target="http://www.calfaucets.com/category/shower-and-bath-systems/shower-and-tub-systems/styletherm-thermostatic-system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alfaucets.com/category/luxury-drains/styledrai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aliforniafaucets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faucets.com/finish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faucets.com/kitchen/series" TargetMode="External"/><Relationship Id="rId10" Type="http://schemas.openxmlformats.org/officeDocument/2006/relationships/hyperlink" Target="https://www.calfaucets.com/videos/the-2-minute-custom-fauce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alfaucets.com/bathroom/tub/tub-fillers/traditional-floor-mount-tub-filler" TargetMode="External"/><Relationship Id="rId14" Type="http://schemas.openxmlformats.org/officeDocument/2006/relationships/hyperlink" Target="https://www.calfaucets.com/bathroom/sink-shower-drains/zerodrai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31006-DD3B-DE42-9472-387A0D86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2024-09-09T16:30:00Z</dcterms:created>
  <dcterms:modified xsi:type="dcterms:W3CDTF">2024-09-10T14:13:00Z</dcterms:modified>
  <cp:category/>
</cp:coreProperties>
</file>