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720812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720812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720812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D07397">
          <w:rPr>
            <w:rStyle w:val="Hyperlink"/>
            <w:color w:val="004D8F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720812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D07397">
          <w:rPr>
            <w:rStyle w:val="Hyperlink"/>
            <w:rFonts w:cs="Arial"/>
            <w:color w:val="004D8F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60449425" w14:textId="030E154E" w:rsidR="00C870DC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42FDA197" w14:textId="18E6DE16" w:rsidR="00E32A9B" w:rsidRDefault="00887723" w:rsidP="00720812">
      <w:pPr>
        <w:pStyle w:val="Body"/>
        <w:spacing w:before="720"/>
        <w:rPr>
          <w:rFonts w:ascii="Arial" w:hAnsi="Arial"/>
          <w:b/>
          <w:sz w:val="36"/>
        </w:rPr>
      </w:pPr>
      <w:r w:rsidRPr="00E32A9B">
        <w:rPr>
          <w:rFonts w:ascii="Arial" w:hAnsi="Arial"/>
          <w:b/>
          <w:sz w:val="36"/>
        </w:rPr>
        <w:t>California Faucets</w:t>
      </w:r>
      <w:r w:rsidR="00C63413" w:rsidRPr="00E32A9B">
        <w:rPr>
          <w:rFonts w:ascii="Arial" w:hAnsi="Arial"/>
          <w:b/>
          <w:sz w:val="36"/>
        </w:rPr>
        <w:t xml:space="preserve"> </w:t>
      </w:r>
      <w:r w:rsidR="00E32A9B">
        <w:rPr>
          <w:rFonts w:ascii="Arial" w:hAnsi="Arial"/>
          <w:b/>
          <w:sz w:val="36"/>
        </w:rPr>
        <w:t>“</w:t>
      </w:r>
      <w:r w:rsidR="00142F59" w:rsidRPr="00E32A9B">
        <w:rPr>
          <w:rFonts w:ascii="Arial" w:hAnsi="Arial"/>
          <w:b/>
          <w:sz w:val="36"/>
        </w:rPr>
        <w:t>Bridges</w:t>
      </w:r>
      <w:r w:rsidR="00E32A9B">
        <w:rPr>
          <w:rFonts w:ascii="Arial" w:hAnsi="Arial"/>
          <w:b/>
          <w:sz w:val="36"/>
        </w:rPr>
        <w:t>”</w:t>
      </w:r>
      <w:r w:rsidR="00E529F1">
        <w:rPr>
          <w:rFonts w:ascii="Arial" w:hAnsi="Arial"/>
          <w:b/>
          <w:sz w:val="36"/>
        </w:rPr>
        <w:t xml:space="preserve"> </w:t>
      </w:r>
      <w:r w:rsidR="00142F59" w:rsidRPr="00E32A9B">
        <w:rPr>
          <w:rFonts w:ascii="Arial" w:hAnsi="Arial"/>
          <w:b/>
          <w:sz w:val="36"/>
        </w:rPr>
        <w:t xml:space="preserve">Gap </w:t>
      </w:r>
      <w:r w:rsidR="00C312BC" w:rsidRPr="00E32A9B">
        <w:rPr>
          <w:rFonts w:ascii="Arial" w:hAnsi="Arial"/>
          <w:b/>
          <w:sz w:val="36"/>
        </w:rPr>
        <w:t>Between</w:t>
      </w:r>
      <w:r w:rsidR="00142F59" w:rsidRPr="00E32A9B">
        <w:rPr>
          <w:rFonts w:ascii="Arial" w:hAnsi="Arial"/>
          <w:b/>
          <w:sz w:val="36"/>
        </w:rPr>
        <w:t xml:space="preserve"> Form and Function with New Kitchen </w:t>
      </w:r>
      <w:r w:rsidR="00830033">
        <w:rPr>
          <w:rFonts w:ascii="Arial" w:hAnsi="Arial"/>
          <w:b/>
          <w:sz w:val="36"/>
        </w:rPr>
        <w:t>Collection</w:t>
      </w:r>
    </w:p>
    <w:p w14:paraId="1C991C67" w14:textId="77777777" w:rsidR="00E32A9B" w:rsidRDefault="00E32A9B" w:rsidP="00720812">
      <w:pPr>
        <w:pStyle w:val="Body"/>
        <w:rPr>
          <w:rFonts w:ascii="Arial" w:hAnsi="Arial"/>
          <w:b/>
          <w:sz w:val="36"/>
        </w:rPr>
      </w:pPr>
    </w:p>
    <w:p w14:paraId="4AE4994C" w14:textId="7982FD3E" w:rsidR="00D31B44" w:rsidRPr="00E529F1" w:rsidRDefault="001E7FD0" w:rsidP="00720812">
      <w:pPr>
        <w:pStyle w:val="Body"/>
        <w:rPr>
          <w:rFonts w:ascii="Arial" w:hAnsi="Arial"/>
          <w:color w:val="auto"/>
          <w:sz w:val="28"/>
        </w:rPr>
      </w:pPr>
      <w:r w:rsidRPr="00E529F1">
        <w:rPr>
          <w:rFonts w:ascii="Arial" w:hAnsi="Arial"/>
          <w:color w:val="auto"/>
          <w:sz w:val="28"/>
        </w:rPr>
        <w:t xml:space="preserve">Spanning from traditional to contemporary, the comprehensive new </w:t>
      </w:r>
      <w:r w:rsidR="001330F8" w:rsidRPr="00E529F1">
        <w:rPr>
          <w:rFonts w:ascii="Arial" w:hAnsi="Arial"/>
          <w:color w:val="auto"/>
          <w:sz w:val="28"/>
        </w:rPr>
        <w:t xml:space="preserve">Bridge </w:t>
      </w:r>
      <w:r w:rsidR="00830033">
        <w:rPr>
          <w:rFonts w:ascii="Arial" w:hAnsi="Arial"/>
          <w:color w:val="auto"/>
          <w:sz w:val="28"/>
        </w:rPr>
        <w:t>Faucets</w:t>
      </w:r>
      <w:r w:rsidR="00830033" w:rsidRPr="00E529F1">
        <w:rPr>
          <w:rFonts w:ascii="Arial" w:hAnsi="Arial"/>
          <w:color w:val="auto"/>
          <w:sz w:val="28"/>
        </w:rPr>
        <w:t xml:space="preserve"> </w:t>
      </w:r>
      <w:r w:rsidR="00E32A9B" w:rsidRPr="00E529F1">
        <w:rPr>
          <w:rFonts w:ascii="Arial" w:hAnsi="Arial"/>
          <w:color w:val="auto"/>
          <w:sz w:val="28"/>
        </w:rPr>
        <w:t>bring fresh new look</w:t>
      </w:r>
      <w:r w:rsidR="00830033">
        <w:rPr>
          <w:rFonts w:ascii="Arial" w:hAnsi="Arial"/>
          <w:color w:val="auto"/>
          <w:sz w:val="28"/>
        </w:rPr>
        <w:t>s</w:t>
      </w:r>
      <w:r w:rsidR="00E32A9B" w:rsidRPr="00E529F1">
        <w:rPr>
          <w:rFonts w:ascii="Arial" w:hAnsi="Arial"/>
          <w:color w:val="auto"/>
          <w:sz w:val="28"/>
        </w:rPr>
        <w:t xml:space="preserve"> to the </w:t>
      </w:r>
      <w:r w:rsidR="00830033">
        <w:rPr>
          <w:rFonts w:ascii="Arial" w:hAnsi="Arial"/>
          <w:color w:val="auto"/>
          <w:sz w:val="28"/>
        </w:rPr>
        <w:t>unique</w:t>
      </w:r>
      <w:r w:rsidR="00830033" w:rsidRPr="00E529F1">
        <w:rPr>
          <w:rFonts w:ascii="Arial" w:hAnsi="Arial"/>
          <w:color w:val="auto"/>
          <w:sz w:val="28"/>
        </w:rPr>
        <w:t xml:space="preserve"> </w:t>
      </w:r>
      <w:r w:rsidRPr="00E529F1">
        <w:rPr>
          <w:rFonts w:ascii="Arial" w:hAnsi="Arial"/>
          <w:color w:val="auto"/>
          <w:sz w:val="28"/>
        </w:rPr>
        <w:t xml:space="preserve">bridge-style </w:t>
      </w:r>
      <w:r w:rsidR="00830033">
        <w:rPr>
          <w:rFonts w:ascii="Arial" w:hAnsi="Arial"/>
          <w:color w:val="auto"/>
          <w:sz w:val="28"/>
        </w:rPr>
        <w:t>genre</w:t>
      </w:r>
    </w:p>
    <w:p w14:paraId="69E7A25A" w14:textId="77777777" w:rsidR="005F11F1" w:rsidRPr="001332E3" w:rsidRDefault="005F11F1" w:rsidP="00720812">
      <w:pPr>
        <w:pStyle w:val="Body"/>
        <w:rPr>
          <w:strike/>
          <w:color w:val="000000" w:themeColor="text1"/>
        </w:rPr>
      </w:pPr>
    </w:p>
    <w:p w14:paraId="01B7EA85" w14:textId="5A78399B" w:rsidR="00243D43" w:rsidRDefault="0088772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 w:rsidR="000E7BE4">
        <w:rPr>
          <w:rFonts w:ascii="Arial" w:hAnsi="Arial" w:cs="Arial"/>
          <w:sz w:val="22"/>
          <w:szCs w:val="22"/>
        </w:rPr>
        <w:t>October</w:t>
      </w:r>
      <w:r w:rsidR="001E17EC">
        <w:rPr>
          <w:rFonts w:ascii="Arial" w:hAnsi="Arial" w:cs="Arial"/>
          <w:sz w:val="22"/>
          <w:szCs w:val="22"/>
        </w:rPr>
        <w:t xml:space="preserve"> 31</w:t>
      </w:r>
      <w:r w:rsidRPr="003056B8">
        <w:rPr>
          <w:rFonts w:ascii="Arial" w:hAnsi="Arial" w:cs="Arial"/>
          <w:sz w:val="22"/>
          <w:szCs w:val="22"/>
        </w:rPr>
        <w:t>, 2023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Pr="00E529F1">
        <w:rPr>
          <w:rFonts w:ascii="Arial" w:eastAsia="Times New Roman" w:hAnsi="Arial" w:cs="Calibri"/>
          <w:szCs w:val="22"/>
        </w:rPr>
        <w:t>California Faucets</w:t>
      </w:r>
      <w:r w:rsidR="008628F5" w:rsidRPr="00E529F1">
        <w:rPr>
          <w:rFonts w:ascii="Arial" w:eastAsia="Times New Roman" w:hAnsi="Arial" w:cs="Calibri"/>
          <w:szCs w:val="22"/>
        </w:rPr>
        <w:t xml:space="preserve"> has</w:t>
      </w:r>
      <w:r w:rsidRPr="00E529F1">
        <w:rPr>
          <w:rFonts w:ascii="Arial" w:eastAsia="Times New Roman" w:hAnsi="Arial" w:cs="Calibri"/>
          <w:szCs w:val="22"/>
        </w:rPr>
        <w:t xml:space="preserve"> </w:t>
      </w:r>
      <w:r w:rsidR="00243D43" w:rsidRPr="00E529F1">
        <w:rPr>
          <w:rFonts w:ascii="Arial" w:eastAsia="Times New Roman" w:hAnsi="Arial" w:cs="Calibri"/>
          <w:szCs w:val="22"/>
        </w:rPr>
        <w:t>expand</w:t>
      </w:r>
      <w:r w:rsidR="008628F5" w:rsidRPr="00E529F1">
        <w:rPr>
          <w:rFonts w:ascii="Arial" w:eastAsia="Times New Roman" w:hAnsi="Arial" w:cs="Calibri"/>
          <w:szCs w:val="22"/>
        </w:rPr>
        <w:t>ed its</w:t>
      </w:r>
      <w:r w:rsidR="00243D43" w:rsidRPr="00E529F1">
        <w:rPr>
          <w:rFonts w:ascii="Arial" w:eastAsia="Times New Roman" w:hAnsi="Arial" w:cs="Calibri"/>
          <w:szCs w:val="22"/>
        </w:rPr>
        <w:t xml:space="preserve"> </w:t>
      </w:r>
      <w:r w:rsidR="008B7B18" w:rsidRPr="00E529F1">
        <w:rPr>
          <w:rFonts w:ascii="Arial" w:eastAsia="Times New Roman" w:hAnsi="Arial" w:cs="Calibri"/>
          <w:szCs w:val="22"/>
        </w:rPr>
        <w:t>popular</w:t>
      </w:r>
      <w:r w:rsidR="008B7B18">
        <w:rPr>
          <w:rFonts w:ascii="Arial" w:eastAsia="Times New Roman" w:hAnsi="Arial" w:cs="Calibri"/>
          <w:szCs w:val="22"/>
        </w:rPr>
        <w:t xml:space="preserve"> kitchen</w:t>
      </w:r>
      <w:r w:rsidR="00830033">
        <w:rPr>
          <w:rFonts w:ascii="Arial" w:eastAsia="Times New Roman" w:hAnsi="Arial" w:cs="Calibri"/>
          <w:szCs w:val="22"/>
        </w:rPr>
        <w:t xml:space="preserve"> collection</w:t>
      </w:r>
      <w:r w:rsidR="00243D43" w:rsidRPr="00E529F1">
        <w:rPr>
          <w:rFonts w:ascii="Arial" w:eastAsia="Times New Roman" w:hAnsi="Arial" w:cs="Calibri"/>
          <w:szCs w:val="22"/>
        </w:rPr>
        <w:t xml:space="preserve"> with a </w:t>
      </w:r>
      <w:r w:rsidR="00F138F3" w:rsidRPr="00E529F1">
        <w:rPr>
          <w:rFonts w:ascii="Arial" w:eastAsia="Times New Roman" w:hAnsi="Arial" w:cs="Calibri"/>
          <w:szCs w:val="22"/>
        </w:rPr>
        <w:t xml:space="preserve">new take on a </w:t>
      </w:r>
      <w:r w:rsidR="00830033">
        <w:rPr>
          <w:rFonts w:ascii="Arial" w:eastAsia="Times New Roman" w:hAnsi="Arial" w:cs="Calibri"/>
          <w:szCs w:val="22"/>
        </w:rPr>
        <w:t>timeless</w:t>
      </w:r>
      <w:r w:rsidR="00830033" w:rsidRPr="00E529F1">
        <w:rPr>
          <w:rFonts w:ascii="Arial" w:eastAsia="Times New Roman" w:hAnsi="Arial" w:cs="Calibri"/>
          <w:szCs w:val="22"/>
        </w:rPr>
        <w:t xml:space="preserve"> </w:t>
      </w:r>
      <w:r w:rsidR="00F138F3" w:rsidRPr="00E529F1">
        <w:rPr>
          <w:rFonts w:ascii="Arial" w:eastAsia="Times New Roman" w:hAnsi="Arial" w:cs="Calibri"/>
          <w:szCs w:val="22"/>
        </w:rPr>
        <w:t>favorite: the bridge</w:t>
      </w:r>
      <w:r w:rsidR="00830033">
        <w:rPr>
          <w:rFonts w:ascii="Arial" w:eastAsia="Times New Roman" w:hAnsi="Arial" w:cs="Calibri"/>
          <w:szCs w:val="22"/>
        </w:rPr>
        <w:t>-</w:t>
      </w:r>
      <w:r w:rsidR="00F138F3" w:rsidRPr="00E529F1">
        <w:rPr>
          <w:rFonts w:ascii="Arial" w:eastAsia="Times New Roman" w:hAnsi="Arial" w:cs="Calibri"/>
          <w:szCs w:val="22"/>
        </w:rPr>
        <w:t xml:space="preserve">style faucet. 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The </w:t>
      </w:r>
      <w:hyperlink r:id="rId9" w:history="1">
        <w:r w:rsidR="00F138F3" w:rsidRPr="00D07397">
          <w:rPr>
            <w:rStyle w:val="Hyperlink"/>
            <w:rFonts w:eastAsia="Times New Roman" w:cs="Calibri"/>
            <w:color w:val="004D8F"/>
            <w:szCs w:val="22"/>
          </w:rPr>
          <w:t>Bridge Kitchen Faucet Collection</w:t>
        </w:r>
      </w:hyperlink>
      <w:r w:rsidR="00F138F3">
        <w:rPr>
          <w:rFonts w:ascii="Arial" w:eastAsia="Times New Roman" w:hAnsi="Arial" w:cs="Calibri"/>
          <w:color w:val="000000"/>
          <w:szCs w:val="22"/>
        </w:rPr>
        <w:t xml:space="preserve"> features a </w:t>
      </w:r>
      <w:r w:rsidR="00205B41" w:rsidRPr="00607764">
        <w:rPr>
          <w:rFonts w:ascii="Arial" w:eastAsia="Times New Roman" w:hAnsi="Arial" w:cs="Calibri"/>
          <w:color w:val="000000"/>
          <w:szCs w:val="22"/>
        </w:rPr>
        <w:t>lively</w:t>
      </w:r>
      <w:r w:rsidR="00830033">
        <w:rPr>
          <w:rFonts w:ascii="Arial" w:eastAsia="Times New Roman" w:hAnsi="Arial" w:cs="Calibri"/>
          <w:color w:val="000000"/>
          <w:szCs w:val="22"/>
        </w:rPr>
        <w:t xml:space="preserve"> 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two-hole design inspired by </w:t>
      </w:r>
      <w:r w:rsidR="00830033">
        <w:rPr>
          <w:rFonts w:ascii="Arial" w:eastAsia="Times New Roman" w:hAnsi="Arial" w:cs="Calibri"/>
          <w:color w:val="000000"/>
          <w:szCs w:val="22"/>
        </w:rPr>
        <w:t>fittings</w:t>
      </w:r>
      <w:r w:rsidR="00205B41">
        <w:rPr>
          <w:rFonts w:ascii="Arial" w:eastAsia="Times New Roman" w:hAnsi="Arial" w:cs="Calibri"/>
          <w:color w:val="000000"/>
          <w:szCs w:val="22"/>
        </w:rPr>
        <w:t xml:space="preserve"> </w:t>
      </w:r>
      <w:r w:rsidR="00F138F3">
        <w:rPr>
          <w:rFonts w:ascii="Arial" w:eastAsia="Times New Roman" w:hAnsi="Arial" w:cs="Calibri"/>
          <w:color w:val="000000"/>
          <w:szCs w:val="22"/>
        </w:rPr>
        <w:t>from</w:t>
      </w:r>
      <w:r w:rsidR="00770CE6">
        <w:rPr>
          <w:rFonts w:ascii="Arial" w:eastAsia="Times New Roman" w:hAnsi="Arial" w:cs="Calibri"/>
          <w:color w:val="000000"/>
          <w:szCs w:val="22"/>
        </w:rPr>
        <w:t xml:space="preserve"> the mid-to-late</w:t>
      </w:r>
      <w:r w:rsidR="00C35011">
        <w:rPr>
          <w:rFonts w:ascii="Arial" w:eastAsia="Times New Roman" w:hAnsi="Arial" w:cs="Calibri"/>
          <w:color w:val="000000"/>
          <w:szCs w:val="22"/>
        </w:rPr>
        <w:t xml:space="preserve"> </w:t>
      </w:r>
      <w:r w:rsidR="00770CE6">
        <w:rPr>
          <w:rFonts w:ascii="Arial" w:eastAsia="Times New Roman" w:hAnsi="Arial" w:cs="Calibri"/>
          <w:color w:val="000000"/>
          <w:szCs w:val="22"/>
        </w:rPr>
        <w:t>1800s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. </w:t>
      </w:r>
      <w:r w:rsidR="00B22FDD" w:rsidRPr="00E529F1">
        <w:rPr>
          <w:rFonts w:ascii="Arial" w:eastAsia="Times New Roman" w:hAnsi="Arial" w:cs="Calibri"/>
          <w:szCs w:val="22"/>
        </w:rPr>
        <w:t xml:space="preserve">Like two rivers that meet at the confluence, the design stands </w:t>
      </w:r>
      <w:r w:rsidR="00F138F3" w:rsidRPr="00E529F1">
        <w:rPr>
          <w:rFonts w:ascii="Arial" w:eastAsia="Times New Roman" w:hAnsi="Arial" w:cs="Calibri"/>
          <w:szCs w:val="22"/>
        </w:rPr>
        <w:t>tall on two legs</w:t>
      </w:r>
      <w:r w:rsidR="002C5320">
        <w:rPr>
          <w:rFonts w:ascii="Arial" w:eastAsia="Times New Roman" w:hAnsi="Arial" w:cs="Calibri"/>
          <w:szCs w:val="22"/>
        </w:rPr>
        <w:t>,</w:t>
      </w:r>
      <w:r w:rsidR="001E7FD0" w:rsidRPr="00E529F1">
        <w:rPr>
          <w:rFonts w:ascii="Arial" w:eastAsia="Times New Roman" w:hAnsi="Arial" w:cs="Calibri"/>
          <w:szCs w:val="22"/>
        </w:rPr>
        <w:t xml:space="preserve"> </w:t>
      </w:r>
      <w:r w:rsidR="00F138F3" w:rsidRPr="00E529F1">
        <w:rPr>
          <w:rFonts w:ascii="Arial" w:eastAsia="Times New Roman" w:hAnsi="Arial" w:cs="Calibri"/>
          <w:szCs w:val="22"/>
        </w:rPr>
        <w:t>allow</w:t>
      </w:r>
      <w:r w:rsidR="001E7FD0" w:rsidRPr="00E529F1">
        <w:rPr>
          <w:rFonts w:ascii="Arial" w:eastAsia="Times New Roman" w:hAnsi="Arial" w:cs="Calibri"/>
          <w:szCs w:val="22"/>
        </w:rPr>
        <w:t>ing the</w:t>
      </w:r>
      <w:r w:rsidR="00F138F3" w:rsidRPr="00E529F1">
        <w:rPr>
          <w:rFonts w:ascii="Arial" w:eastAsia="Times New Roman" w:hAnsi="Arial" w:cs="Calibri"/>
          <w:szCs w:val="22"/>
        </w:rPr>
        <w:t xml:space="preserve"> hot and cold water </w:t>
      </w:r>
      <w:r w:rsidR="001E7FD0" w:rsidRPr="00E529F1">
        <w:rPr>
          <w:rFonts w:ascii="Arial" w:eastAsia="Times New Roman" w:hAnsi="Arial" w:cs="Calibri"/>
          <w:szCs w:val="22"/>
        </w:rPr>
        <w:t xml:space="preserve">to mix </w:t>
      </w:r>
      <w:r w:rsidR="002C5320">
        <w:rPr>
          <w:rFonts w:ascii="Arial" w:eastAsia="Times New Roman" w:hAnsi="Arial" w:cs="Calibri"/>
          <w:szCs w:val="22"/>
        </w:rPr>
        <w:t>together</w:t>
      </w:r>
      <w:r w:rsidR="001E7FD0" w:rsidRPr="00E529F1">
        <w:rPr>
          <w:rFonts w:ascii="Arial" w:eastAsia="Times New Roman" w:hAnsi="Arial" w:cs="Calibri"/>
          <w:szCs w:val="22"/>
        </w:rPr>
        <w:t xml:space="preserve"> </w:t>
      </w:r>
      <w:r w:rsidR="00F138F3" w:rsidRPr="00E529F1">
        <w:rPr>
          <w:rFonts w:ascii="Arial" w:eastAsia="Times New Roman" w:hAnsi="Arial" w:cs="Calibri"/>
          <w:szCs w:val="22"/>
        </w:rPr>
        <w:t xml:space="preserve">before </w:t>
      </w:r>
      <w:r w:rsidR="002C5320">
        <w:rPr>
          <w:rFonts w:ascii="Arial" w:eastAsia="Times New Roman" w:hAnsi="Arial" w:cs="Calibri"/>
          <w:szCs w:val="22"/>
        </w:rPr>
        <w:t xml:space="preserve">ascending the spout and </w:t>
      </w:r>
      <w:r w:rsidR="00F138F3" w:rsidRPr="00E529F1">
        <w:rPr>
          <w:rFonts w:ascii="Arial" w:eastAsia="Times New Roman" w:hAnsi="Arial" w:cs="Calibri"/>
          <w:szCs w:val="22"/>
        </w:rPr>
        <w:t>cascad</w:t>
      </w:r>
      <w:r w:rsidR="001330F8" w:rsidRPr="00E529F1">
        <w:rPr>
          <w:rFonts w:ascii="Arial" w:eastAsia="Times New Roman" w:hAnsi="Arial" w:cs="Calibri"/>
          <w:szCs w:val="22"/>
        </w:rPr>
        <w:t xml:space="preserve">ing </w:t>
      </w:r>
      <w:r w:rsidR="002C5320">
        <w:rPr>
          <w:rFonts w:ascii="Arial" w:eastAsia="Times New Roman" w:hAnsi="Arial" w:cs="Calibri"/>
          <w:szCs w:val="22"/>
        </w:rPr>
        <w:t xml:space="preserve">gracefully </w:t>
      </w:r>
      <w:r w:rsidR="001330F8" w:rsidRPr="00E529F1">
        <w:rPr>
          <w:rFonts w:ascii="Arial" w:eastAsia="Times New Roman" w:hAnsi="Arial" w:cs="Calibri"/>
          <w:szCs w:val="22"/>
        </w:rPr>
        <w:t>into the sink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. Recently named “2023 Kitchen Fixture of the Year” by Decorative Plumbing and Hardware Association (DPHA), </w:t>
      </w:r>
      <w:r w:rsidR="003E5092" w:rsidRPr="00E529F1">
        <w:rPr>
          <w:rFonts w:ascii="Arial" w:eastAsia="Times New Roman" w:hAnsi="Arial" w:cs="Calibri"/>
          <w:szCs w:val="22"/>
        </w:rPr>
        <w:t xml:space="preserve">the new </w:t>
      </w:r>
      <w:r w:rsidR="00F138F3" w:rsidRPr="00E529F1">
        <w:rPr>
          <w:rFonts w:ascii="Arial" w:eastAsia="Times New Roman" w:hAnsi="Arial" w:cs="Calibri"/>
          <w:szCs w:val="22"/>
        </w:rPr>
        <w:t>Bridge</w:t>
      </w:r>
      <w:r w:rsidR="003E5092" w:rsidRPr="00E529F1">
        <w:rPr>
          <w:rFonts w:ascii="Arial" w:eastAsia="Times New Roman" w:hAnsi="Arial" w:cs="Calibri"/>
          <w:szCs w:val="22"/>
        </w:rPr>
        <w:t xml:space="preserve"> collection</w:t>
      </w:r>
      <w:r w:rsidR="00F138F3" w:rsidRPr="00E529F1">
        <w:rPr>
          <w:rFonts w:ascii="Arial" w:eastAsia="Times New Roman" w:hAnsi="Arial" w:cs="Calibri"/>
          <w:szCs w:val="22"/>
        </w:rPr>
        <w:t xml:space="preserve"> 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stretches the style gamut from </w:t>
      </w:r>
      <w:r w:rsidR="00243D43">
        <w:rPr>
          <w:rFonts w:ascii="Arial" w:eastAsia="Times New Roman" w:hAnsi="Arial" w:cs="Calibri"/>
          <w:color w:val="000000"/>
          <w:szCs w:val="22"/>
        </w:rPr>
        <w:t>traditional and transitional to contemporary and industrial</w:t>
      </w:r>
      <w:r w:rsidR="00F138F3">
        <w:rPr>
          <w:rFonts w:ascii="Arial" w:eastAsia="Times New Roman" w:hAnsi="Arial" w:cs="Calibri"/>
          <w:color w:val="000000"/>
          <w:szCs w:val="22"/>
        </w:rPr>
        <w:t>. With</w:t>
      </w:r>
      <w:r w:rsidR="00243D43">
        <w:rPr>
          <w:rFonts w:ascii="Arial" w:eastAsia="Times New Roman" w:hAnsi="Arial" w:cs="Calibri"/>
          <w:color w:val="000000"/>
          <w:szCs w:val="22"/>
        </w:rPr>
        <w:t xml:space="preserve"> a myriad of handle options, a complete selection of matching </w:t>
      </w:r>
      <w:r w:rsidR="00243D43">
        <w:rPr>
          <w:rFonts w:ascii="Arial" w:eastAsia="Times New Roman" w:hAnsi="Arial" w:cs="Calibri"/>
          <w:color w:val="000000"/>
          <w:szCs w:val="22"/>
        </w:rPr>
        <w:lastRenderedPageBreak/>
        <w:t>accessories, and more than 25-plus artisan finishes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, </w:t>
      </w:r>
      <w:r w:rsidR="00243D43">
        <w:rPr>
          <w:rFonts w:ascii="Arial" w:eastAsia="Times New Roman" w:hAnsi="Arial" w:cs="Calibri"/>
          <w:color w:val="000000"/>
          <w:szCs w:val="22"/>
        </w:rPr>
        <w:t>designers</w:t>
      </w:r>
      <w:r w:rsidR="00F138F3">
        <w:rPr>
          <w:rFonts w:ascii="Arial" w:eastAsia="Times New Roman" w:hAnsi="Arial" w:cs="Calibri"/>
          <w:color w:val="000000"/>
          <w:szCs w:val="22"/>
        </w:rPr>
        <w:t xml:space="preserve"> </w:t>
      </w:r>
      <w:r w:rsidR="00243D43">
        <w:rPr>
          <w:rFonts w:ascii="Arial" w:eastAsia="Times New Roman" w:hAnsi="Arial" w:cs="Calibri"/>
          <w:color w:val="000000"/>
          <w:szCs w:val="22"/>
        </w:rPr>
        <w:t xml:space="preserve">have everything they need to personalize their own iconic Bridge. </w:t>
      </w:r>
    </w:p>
    <w:p w14:paraId="7B1C12EF" w14:textId="77777777" w:rsidR="00F138F3" w:rsidRDefault="00F138F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2682B7B7" w14:textId="51931A7D" w:rsidR="00F138F3" w:rsidRDefault="00F138F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 w:rsidRPr="00374D20">
        <w:rPr>
          <w:rFonts w:ascii="Arial" w:eastAsia="Times New Roman" w:hAnsi="Arial" w:cs="Calibri"/>
          <w:color w:val="000000"/>
          <w:szCs w:val="22"/>
        </w:rPr>
        <w:t>“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The new series helps to ‘bridge’ the gap between </w:t>
      </w:r>
      <w:r w:rsidR="00456714">
        <w:rPr>
          <w:rFonts w:ascii="Arial" w:eastAsia="Times New Roman" w:hAnsi="Arial" w:cs="Calibri"/>
          <w:color w:val="000000"/>
          <w:szCs w:val="22"/>
        </w:rPr>
        <w:t xml:space="preserve">timeless functional 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design and </w:t>
      </w:r>
      <w:r w:rsidR="00456714">
        <w:rPr>
          <w:rFonts w:ascii="Arial" w:eastAsia="Times New Roman" w:hAnsi="Arial" w:cs="Calibri"/>
          <w:color w:val="000000"/>
          <w:szCs w:val="22"/>
        </w:rPr>
        <w:t xml:space="preserve">the 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desire for </w:t>
      </w:r>
      <w:r w:rsidR="00456714">
        <w:rPr>
          <w:rFonts w:ascii="Arial" w:eastAsia="Times New Roman" w:hAnsi="Arial" w:cs="Calibri"/>
          <w:color w:val="000000"/>
          <w:szCs w:val="22"/>
        </w:rPr>
        <w:t>modern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 shapes and </w:t>
      </w:r>
      <w:r w:rsidR="00456714">
        <w:rPr>
          <w:rFonts w:ascii="Arial" w:eastAsia="Times New Roman" w:hAnsi="Arial" w:cs="Calibri"/>
          <w:color w:val="000000"/>
          <w:szCs w:val="22"/>
        </w:rPr>
        <w:t>clean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 lines,”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says </w:t>
      </w:r>
      <w:r>
        <w:rPr>
          <w:rFonts w:ascii="Arial" w:eastAsia="Times New Roman" w:hAnsi="Arial" w:cs="Calibri"/>
          <w:color w:val="000000"/>
          <w:szCs w:val="22"/>
        </w:rPr>
        <w:t>California Faucets CEO Jeff Silverstein</w:t>
      </w:r>
      <w:r w:rsidRPr="00374D20">
        <w:rPr>
          <w:rFonts w:ascii="Arial" w:eastAsia="Times New Roman" w:hAnsi="Arial" w:cs="Calibri"/>
          <w:color w:val="000000"/>
          <w:szCs w:val="22"/>
        </w:rPr>
        <w:t>. “</w:t>
      </w:r>
      <w:r w:rsidR="00C35011">
        <w:rPr>
          <w:rFonts w:ascii="Arial" w:eastAsia="Times New Roman" w:hAnsi="Arial" w:cs="Calibri"/>
          <w:color w:val="000000"/>
          <w:szCs w:val="22"/>
        </w:rPr>
        <w:t>To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borrow from ZZ</w:t>
      </w:r>
      <w:r w:rsidR="00DD65CC">
        <w:rPr>
          <w:rFonts w:ascii="Arial" w:eastAsia="Times New Roman" w:hAnsi="Arial" w:cs="Calibri"/>
          <w:color w:val="000000"/>
          <w:szCs w:val="22"/>
        </w:rPr>
        <w:t xml:space="preserve"> T</w:t>
      </w:r>
      <w:r w:rsidR="002C5320">
        <w:rPr>
          <w:rFonts w:ascii="Arial" w:eastAsia="Times New Roman" w:hAnsi="Arial" w:cs="Calibri"/>
          <w:color w:val="000000"/>
          <w:szCs w:val="22"/>
        </w:rPr>
        <w:t>op</w:t>
      </w:r>
      <w:r w:rsidR="00417090">
        <w:rPr>
          <w:rFonts w:ascii="Arial" w:eastAsia="Times New Roman" w:hAnsi="Arial" w:cs="Calibri"/>
          <w:color w:val="000000"/>
          <w:szCs w:val="22"/>
        </w:rPr>
        <w:t>,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‘They</w:t>
      </w:r>
      <w:r w:rsidR="00417090">
        <w:rPr>
          <w:rFonts w:ascii="Arial" w:eastAsia="Times New Roman" w:hAnsi="Arial" w:cs="Calibri"/>
          <w:color w:val="000000"/>
          <w:szCs w:val="22"/>
        </w:rPr>
        <w:t>’ve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go</w:t>
      </w:r>
      <w:r w:rsidR="00C35011">
        <w:rPr>
          <w:rFonts w:ascii="Arial" w:eastAsia="Times New Roman" w:hAnsi="Arial" w:cs="Calibri"/>
          <w:color w:val="000000"/>
          <w:szCs w:val="22"/>
        </w:rPr>
        <w:t>t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legs</w:t>
      </w:r>
      <w:r w:rsidR="00417090">
        <w:rPr>
          <w:rFonts w:ascii="Arial" w:eastAsia="Times New Roman" w:hAnsi="Arial" w:cs="Calibri"/>
          <w:color w:val="000000"/>
          <w:szCs w:val="22"/>
        </w:rPr>
        <w:t>,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and they know how to use them</w:t>
      </w:r>
      <w:r w:rsidR="00C35011">
        <w:rPr>
          <w:rFonts w:ascii="Arial" w:eastAsia="Times New Roman" w:hAnsi="Arial" w:cs="Calibri"/>
          <w:color w:val="000000"/>
          <w:szCs w:val="22"/>
        </w:rPr>
        <w:t>,’</w:t>
      </w:r>
      <w:r>
        <w:rPr>
          <w:rFonts w:ascii="Arial" w:eastAsia="Times New Roman" w:hAnsi="Arial" w:cs="Calibri"/>
          <w:color w:val="000000"/>
          <w:szCs w:val="22"/>
        </w:rPr>
        <w:t>”</w:t>
      </w:r>
      <w:r w:rsidR="002C5320">
        <w:rPr>
          <w:rFonts w:ascii="Arial" w:eastAsia="Times New Roman" w:hAnsi="Arial" w:cs="Calibri"/>
          <w:color w:val="000000"/>
          <w:szCs w:val="22"/>
        </w:rPr>
        <w:t xml:space="preserve"> he quips.</w:t>
      </w:r>
      <w:r>
        <w:rPr>
          <w:rFonts w:ascii="Arial" w:eastAsia="Times New Roman" w:hAnsi="Arial" w:cs="Calibri"/>
          <w:color w:val="000000"/>
          <w:szCs w:val="22"/>
        </w:rPr>
        <w:t xml:space="preserve">  </w:t>
      </w:r>
    </w:p>
    <w:p w14:paraId="39D298D9" w14:textId="77777777" w:rsidR="00F138F3" w:rsidRDefault="00F138F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7C206C49" w14:textId="2F141C86" w:rsidR="002E3610" w:rsidRDefault="00456714" w:rsidP="00720812">
      <w:pPr>
        <w:spacing w:line="360" w:lineRule="auto"/>
        <w:rPr>
          <w:rFonts w:ascii="Arial" w:eastAsia="Times New Roman" w:hAnsi="Arial" w:cs="Times New Roman (Headings CS)"/>
          <w:color w:val="000000" w:themeColor="text1"/>
          <w:szCs w:val="22"/>
        </w:rPr>
      </w:pPr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A utilitarian design that harks back to the early days of indoor plumbing, bridge style faucets have been around for </w:t>
      </w:r>
      <w:r w:rsidR="00B74133">
        <w:rPr>
          <w:rFonts w:ascii="Arial" w:eastAsia="Times New Roman" w:hAnsi="Arial" w:cs="Times New Roman (Headings CS)"/>
          <w:color w:val="000000" w:themeColor="text1"/>
          <w:szCs w:val="22"/>
        </w:rPr>
        <w:t>over a hundred years</w:t>
      </w:r>
      <w:r>
        <w:rPr>
          <w:rFonts w:ascii="Arial" w:eastAsia="Times New Roman" w:hAnsi="Arial" w:cs="Times New Roman (Headings CS)"/>
          <w:color w:val="000000" w:themeColor="text1"/>
          <w:szCs w:val="22"/>
        </w:rPr>
        <w:t>. They’re a beautiful match with farmhouse style sinks and are typically found within traditional spaces</w:t>
      </w:r>
      <w:r w:rsidR="00607764">
        <w:rPr>
          <w:rFonts w:ascii="Arial" w:eastAsia="Times New Roman" w:hAnsi="Arial" w:cs="Times New Roman (Headings CS)"/>
          <w:color w:val="000000" w:themeColor="text1"/>
          <w:szCs w:val="22"/>
        </w:rPr>
        <w:t>.</w:t>
      </w:r>
      <w:r w:rsidR="002C5320">
        <w:rPr>
          <w:rFonts w:ascii="Arial" w:eastAsia="Times New Roman" w:hAnsi="Arial" w:cs="Times New Roman (Headings CS)"/>
          <w:color w:val="000000" w:themeColor="text1"/>
          <w:szCs w:val="22"/>
        </w:rPr>
        <w:t xml:space="preserve"> </w:t>
      </w:r>
      <w:r w:rsidR="00607764">
        <w:rPr>
          <w:rFonts w:ascii="Arial" w:eastAsia="Times New Roman" w:hAnsi="Arial" w:cs="Times New Roman (Headings CS)"/>
          <w:color w:val="000000" w:themeColor="text1"/>
          <w:szCs w:val="22"/>
        </w:rPr>
        <w:t>B</w:t>
      </w:r>
      <w:r w:rsidR="002C5320">
        <w:rPr>
          <w:rFonts w:ascii="Arial" w:eastAsia="Times New Roman" w:hAnsi="Arial" w:cs="Times New Roman (Headings CS)"/>
          <w:color w:val="000000" w:themeColor="text1"/>
          <w:szCs w:val="22"/>
        </w:rPr>
        <w:t xml:space="preserve">ut </w:t>
      </w:r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California Faucets </w:t>
      </w:r>
      <w:r w:rsidR="00A80025">
        <w:rPr>
          <w:rFonts w:ascii="Arial" w:eastAsia="Times New Roman" w:hAnsi="Arial" w:cs="Times New Roman (Headings CS)"/>
          <w:color w:val="000000" w:themeColor="text1"/>
          <w:szCs w:val="22"/>
        </w:rPr>
        <w:t xml:space="preserve">has 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 xml:space="preserve">added </w:t>
      </w:r>
      <w:r w:rsidR="002C5320">
        <w:rPr>
          <w:rFonts w:ascii="Arial" w:eastAsia="Times New Roman" w:hAnsi="Arial" w:cs="Times New Roman (Headings CS)"/>
          <w:color w:val="000000" w:themeColor="text1"/>
          <w:szCs w:val="22"/>
        </w:rPr>
        <w:t xml:space="preserve">contemporary 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>styles</w:t>
      </w:r>
      <w:r w:rsidR="002C5320">
        <w:rPr>
          <w:rFonts w:ascii="Arial" w:eastAsia="Times New Roman" w:hAnsi="Arial" w:cs="Times New Roman (Headings CS)"/>
          <w:color w:val="000000" w:themeColor="text1"/>
          <w:szCs w:val="22"/>
        </w:rPr>
        <w:t xml:space="preserve">, thus expanding the available range of looks to meet virtually </w:t>
      </w:r>
      <w:r w:rsidR="00C35011">
        <w:rPr>
          <w:rFonts w:ascii="Arial" w:eastAsia="Times New Roman" w:hAnsi="Arial" w:cs="Times New Roman (Headings CS)"/>
          <w:color w:val="000000" w:themeColor="text1"/>
          <w:szCs w:val="22"/>
        </w:rPr>
        <w:t xml:space="preserve">any 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>design vision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>. The collection includes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 a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 xml:space="preserve"> 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choice of </w:t>
      </w:r>
      <w:r w:rsidR="00B63471" w:rsidRPr="00720812">
        <w:rPr>
          <w:rFonts w:ascii="Arial" w:eastAsia="Times New Roman" w:hAnsi="Arial" w:cs="Times New Roman (Headings CS)"/>
          <w:color w:val="000000" w:themeColor="text1"/>
          <w:szCs w:val="22"/>
        </w:rPr>
        <w:t>arc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 and </w:t>
      </w:r>
      <w:r w:rsidR="00B63471" w:rsidRPr="00720812">
        <w:rPr>
          <w:rFonts w:ascii="Arial" w:eastAsia="Times New Roman" w:hAnsi="Arial" w:cs="Times New Roman (Headings CS)"/>
          <w:color w:val="000000" w:themeColor="text1"/>
          <w:szCs w:val="22"/>
        </w:rPr>
        <w:t>quad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 spouts, a myriad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 xml:space="preserve"> of handle</w:t>
      </w:r>
      <w:r w:rsidR="00607764">
        <w:rPr>
          <w:rFonts w:ascii="Arial" w:eastAsia="Times New Roman" w:hAnsi="Arial" w:cs="Times New Roman (Headings CS)"/>
          <w:color w:val="000000" w:themeColor="text1"/>
          <w:szCs w:val="22"/>
        </w:rPr>
        <w:t>s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 xml:space="preserve">, </w:t>
      </w:r>
      <w:r w:rsidR="00607764">
        <w:rPr>
          <w:rFonts w:ascii="Arial" w:eastAsia="Times New Roman" w:hAnsi="Arial" w:cs="Times New Roman (Headings CS)"/>
          <w:color w:val="000000" w:themeColor="text1"/>
          <w:szCs w:val="22"/>
        </w:rPr>
        <w:t>and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 </w:t>
      </w:r>
      <w:r w:rsidR="002E3610">
        <w:rPr>
          <w:rFonts w:ascii="Arial" w:eastAsia="Times New Roman" w:hAnsi="Arial" w:cs="Times New Roman (Headings CS)"/>
          <w:color w:val="000000" w:themeColor="text1"/>
          <w:szCs w:val="22"/>
        </w:rPr>
        <w:t>an optional side spray that’s insulated for comfort even at high temperatures. Matching accessories such as soap dispensers, air gaps, disposer switch, hot/cold water dispensers, cabinet knobs and pulls, and appliance hardware offer design continuity throughout the kitchen.</w:t>
      </w:r>
    </w:p>
    <w:p w14:paraId="23A3F500" w14:textId="77777777" w:rsidR="002E3610" w:rsidRDefault="002E3610" w:rsidP="00720812">
      <w:pPr>
        <w:spacing w:line="360" w:lineRule="auto"/>
        <w:rPr>
          <w:rFonts w:ascii="Arial" w:eastAsia="Times New Roman" w:hAnsi="Arial" w:cs="Times New Roman (Headings CS)"/>
          <w:color w:val="000000" w:themeColor="text1"/>
          <w:szCs w:val="22"/>
        </w:rPr>
      </w:pPr>
    </w:p>
    <w:p w14:paraId="72166191" w14:textId="5B47DB24" w:rsidR="00D860FF" w:rsidRDefault="002E3610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The new Bridge Collection comes in the traditional </w:t>
      </w:r>
      <w:hyperlink r:id="rId10" w:history="1">
        <w:proofErr w:type="spellStart"/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>Davoli</w:t>
        </w:r>
        <w:proofErr w:type="spellEnd"/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 xml:space="preserve"> Series</w:t>
        </w:r>
      </w:hyperlink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, the industrial-inspired </w:t>
      </w:r>
      <w:hyperlink r:id="rId11" w:history="1"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>Descanso Series</w:t>
        </w:r>
      </w:hyperlink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 with optional knurled texture and carbon fiber inserts, the </w:t>
      </w:r>
      <w:r w:rsidR="00B63471">
        <w:rPr>
          <w:rFonts w:ascii="Arial" w:eastAsia="Times New Roman" w:hAnsi="Arial" w:cs="Times New Roman (Headings CS)"/>
          <w:color w:val="000000" w:themeColor="text1"/>
          <w:szCs w:val="22"/>
        </w:rPr>
        <w:t xml:space="preserve">contemporary </w:t>
      </w:r>
      <w:hyperlink r:id="rId12" w:history="1">
        <w:proofErr w:type="spellStart"/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>Corsano</w:t>
        </w:r>
        <w:proofErr w:type="spellEnd"/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 xml:space="preserve"> Series</w:t>
        </w:r>
      </w:hyperlink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 and the retro-industrial </w:t>
      </w:r>
      <w:hyperlink r:id="rId13" w:history="1"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>Descanso Works</w:t>
        </w:r>
      </w:hyperlink>
      <w:r>
        <w:rPr>
          <w:rFonts w:ascii="Arial" w:eastAsia="Times New Roman" w:hAnsi="Arial" w:cs="Times New Roman (Headings CS)"/>
          <w:color w:val="000000" w:themeColor="text1"/>
          <w:szCs w:val="22"/>
        </w:rPr>
        <w:t xml:space="preserve"> series </w:t>
      </w:r>
      <w:r w:rsidR="00D860FF">
        <w:rPr>
          <w:rFonts w:ascii="Arial" w:eastAsia="Times New Roman" w:hAnsi="Arial" w:cs="Times New Roman (Headings CS)"/>
          <w:color w:val="000000" w:themeColor="text1"/>
          <w:szCs w:val="22"/>
        </w:rPr>
        <w:t>featuring ball-le</w:t>
      </w:r>
      <w:r w:rsidR="00A80025">
        <w:rPr>
          <w:rFonts w:ascii="Arial" w:eastAsia="Times New Roman" w:hAnsi="Arial" w:cs="Times New Roman (Headings CS)"/>
          <w:color w:val="000000" w:themeColor="text1"/>
          <w:szCs w:val="22"/>
        </w:rPr>
        <w:t>v</w:t>
      </w:r>
      <w:r w:rsidR="00D860FF">
        <w:rPr>
          <w:rFonts w:ascii="Arial" w:eastAsia="Times New Roman" w:hAnsi="Arial" w:cs="Times New Roman (Headings CS)"/>
          <w:color w:val="000000" w:themeColor="text1"/>
          <w:szCs w:val="22"/>
        </w:rPr>
        <w:t xml:space="preserve">er and wheel handle options. </w:t>
      </w:r>
      <w:r w:rsidR="00E33412">
        <w:rPr>
          <w:rFonts w:ascii="Arial" w:eastAsia="Times New Roman" w:hAnsi="Arial" w:cs="Calibri"/>
          <w:color w:val="000000"/>
          <w:szCs w:val="22"/>
        </w:rPr>
        <w:t xml:space="preserve">All </w:t>
      </w:r>
      <w:r w:rsidR="00464002">
        <w:rPr>
          <w:rFonts w:ascii="Arial" w:eastAsia="Times New Roman" w:hAnsi="Arial" w:cs="Calibri"/>
          <w:color w:val="000000"/>
          <w:szCs w:val="22"/>
        </w:rPr>
        <w:t>Bridge Collection</w:t>
      </w:r>
      <w:r w:rsidR="00887723" w:rsidRPr="00374D20">
        <w:rPr>
          <w:rFonts w:ascii="Arial" w:eastAsia="Times New Roman" w:hAnsi="Arial" w:cs="Calibri"/>
          <w:color w:val="000000"/>
          <w:szCs w:val="22"/>
        </w:rPr>
        <w:t xml:space="preserve"> kitchen </w:t>
      </w:r>
      <w:r w:rsidR="00A80025">
        <w:rPr>
          <w:rFonts w:ascii="Arial" w:eastAsia="Times New Roman" w:hAnsi="Arial" w:cs="Calibri"/>
          <w:color w:val="000000"/>
          <w:szCs w:val="22"/>
        </w:rPr>
        <w:t>designs</w:t>
      </w:r>
      <w:r w:rsidR="00887723" w:rsidRPr="00374D20">
        <w:rPr>
          <w:rFonts w:ascii="Arial" w:eastAsia="Times New Roman" w:hAnsi="Arial" w:cs="Calibri"/>
          <w:color w:val="000000"/>
          <w:szCs w:val="22"/>
        </w:rPr>
        <w:t xml:space="preserve"> are available in any of California Faucets 25</w:t>
      </w:r>
      <w:r w:rsidR="00887723">
        <w:rPr>
          <w:rFonts w:ascii="Arial" w:eastAsia="Times New Roman" w:hAnsi="Arial" w:cs="Calibri"/>
          <w:color w:val="000000"/>
          <w:szCs w:val="22"/>
        </w:rPr>
        <w:t xml:space="preserve">-plus </w:t>
      </w:r>
      <w:r w:rsidR="00887723" w:rsidRPr="00374D20">
        <w:rPr>
          <w:rFonts w:ascii="Arial" w:eastAsia="Times New Roman" w:hAnsi="Arial" w:cs="Calibri"/>
          <w:color w:val="000000"/>
          <w:szCs w:val="22"/>
        </w:rPr>
        <w:t>artisan finishes</w:t>
      </w:r>
      <w:r w:rsidR="00887723">
        <w:rPr>
          <w:rFonts w:ascii="Arial" w:eastAsia="Times New Roman" w:hAnsi="Arial" w:cs="Calibri"/>
          <w:color w:val="000000"/>
          <w:szCs w:val="22"/>
        </w:rPr>
        <w:t>, including ultra-durable PVD finishes that are guaranteed not to tarnish</w:t>
      </w:r>
      <w:r w:rsidR="00887723" w:rsidRPr="00374D20">
        <w:rPr>
          <w:rFonts w:ascii="Arial" w:eastAsia="Times New Roman" w:hAnsi="Arial" w:cs="Calibri"/>
          <w:color w:val="000000"/>
          <w:szCs w:val="22"/>
        </w:rPr>
        <w:t>.</w:t>
      </w:r>
      <w:r w:rsidR="00887723">
        <w:rPr>
          <w:rFonts w:ascii="Arial" w:eastAsia="Times New Roman" w:hAnsi="Arial" w:cs="Calibri"/>
          <w:color w:val="000000"/>
          <w:szCs w:val="22"/>
        </w:rPr>
        <w:t xml:space="preserve"> </w:t>
      </w:r>
    </w:p>
    <w:p w14:paraId="122AB771" w14:textId="77777777" w:rsidR="00D860FF" w:rsidRDefault="00D860FF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10A3064A" w14:textId="76F8015E" w:rsidR="00464002" w:rsidRDefault="00887723" w:rsidP="00720812">
      <w:pPr>
        <w:spacing w:line="360" w:lineRule="auto"/>
        <w:rPr>
          <w:rFonts w:ascii="Arial" w:hAnsi="Arial" w:cs="Arial"/>
          <w:color w:val="000000" w:themeColor="text1"/>
        </w:rPr>
      </w:pPr>
      <w:r w:rsidRPr="00374D20">
        <w:rPr>
          <w:rFonts w:ascii="Arial" w:eastAsia="Times New Roman" w:hAnsi="Arial" w:cs="Calibri"/>
          <w:color w:val="000000"/>
          <w:szCs w:val="22"/>
        </w:rPr>
        <w:t>Pricing for the</w:t>
      </w:r>
      <w:r w:rsidR="00464002">
        <w:rPr>
          <w:rFonts w:ascii="Arial" w:eastAsia="Times New Roman" w:hAnsi="Arial" w:cs="Calibri"/>
          <w:color w:val="000000"/>
          <w:szCs w:val="22"/>
        </w:rPr>
        <w:t xml:space="preserve"> Bridge Kitchen Faucet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starts at $1,</w:t>
      </w:r>
      <w:r w:rsidR="00464002">
        <w:rPr>
          <w:rFonts w:ascii="Arial" w:eastAsia="Times New Roman" w:hAnsi="Arial" w:cs="Calibri"/>
          <w:color w:val="000000"/>
          <w:szCs w:val="22"/>
        </w:rPr>
        <w:t>495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</w:t>
      </w:r>
      <w:r w:rsidR="00387DF0">
        <w:rPr>
          <w:rFonts w:ascii="Arial" w:eastAsia="Times New Roman" w:hAnsi="Arial" w:cs="Calibri"/>
          <w:color w:val="000000"/>
          <w:szCs w:val="22"/>
        </w:rPr>
        <w:t>i</w:t>
      </w:r>
      <w:r w:rsidRPr="00374D20">
        <w:rPr>
          <w:rFonts w:ascii="Arial" w:eastAsia="Times New Roman" w:hAnsi="Arial" w:cs="Calibri"/>
          <w:color w:val="000000"/>
          <w:szCs w:val="22"/>
        </w:rPr>
        <w:t>n Polished Chrome.</w:t>
      </w:r>
    </w:p>
    <w:p w14:paraId="37553058" w14:textId="77777777" w:rsidR="00D07397" w:rsidRDefault="00D07397" w:rsidP="00720812">
      <w:pPr>
        <w:spacing w:line="360" w:lineRule="auto"/>
        <w:rPr>
          <w:rFonts w:ascii="Arial" w:hAnsi="Arial" w:cs="Arial"/>
          <w:color w:val="000000" w:themeColor="text1"/>
        </w:rPr>
      </w:pPr>
    </w:p>
    <w:p w14:paraId="747E0C12" w14:textId="133FFD7D" w:rsidR="00D07397" w:rsidRDefault="00D07397" w:rsidP="00720812">
      <w:pPr>
        <w:spacing w:line="360" w:lineRule="auto"/>
        <w:rPr>
          <w:rFonts w:ascii="Arial" w:eastAsia="Times New Roman" w:hAnsi="Arial" w:cs="Times New Roman (Headings CS)"/>
          <w:color w:val="000000" w:themeColor="text1"/>
          <w:szCs w:val="22"/>
        </w:rPr>
      </w:pPr>
      <w:r w:rsidRPr="00D07397">
        <w:rPr>
          <w:rFonts w:ascii="Arial" w:eastAsia="Times New Roman" w:hAnsi="Arial" w:cs="Times New Roman (Headings CS)"/>
          <w:color w:val="000000" w:themeColor="text1"/>
          <w:szCs w:val="22"/>
        </w:rPr>
        <w:t>Enjoy our homage to 1940s newsreels spotlighting the Bridge Kitchen Collection and </w:t>
      </w:r>
      <w:hyperlink r:id="rId14" w:history="1">
        <w:r w:rsidRPr="00D07397">
          <w:rPr>
            <w:rStyle w:val="Hyperlink"/>
            <w:rFonts w:eastAsia="Times New Roman" w:cs="Times New Roman (Headings CS)"/>
            <w:szCs w:val="22"/>
          </w:rPr>
          <w:t>“</w:t>
        </w:r>
      </w:hyperlink>
      <w:hyperlink r:id="rId15" w:history="1">
        <w:r w:rsidRPr="00D07397">
          <w:rPr>
            <w:rStyle w:val="Hyperlink"/>
            <w:rFonts w:eastAsia="Times New Roman" w:cs="Times New Roman (Headings CS)"/>
            <w:color w:val="004D8F"/>
            <w:szCs w:val="22"/>
          </w:rPr>
          <w:t>Great Bridges of the World</w:t>
        </w:r>
      </w:hyperlink>
      <w:r w:rsidRPr="00D07397">
        <w:rPr>
          <w:rFonts w:ascii="Arial" w:eastAsia="Times New Roman" w:hAnsi="Arial" w:cs="Times New Roman (Headings CS)"/>
          <w:color w:val="000000" w:themeColor="text1"/>
          <w:szCs w:val="22"/>
        </w:rPr>
        <w:t>.</w:t>
      </w:r>
      <w:r>
        <w:rPr>
          <w:rFonts w:ascii="Arial" w:eastAsia="Times New Roman" w:hAnsi="Arial" w:cs="Times New Roman (Headings CS)"/>
          <w:color w:val="000000" w:themeColor="text1"/>
          <w:szCs w:val="22"/>
        </w:rPr>
        <w:t>”</w:t>
      </w:r>
      <w:r w:rsidRPr="00D07397">
        <w:rPr>
          <w:rFonts w:ascii="Arial" w:eastAsia="Times New Roman" w:hAnsi="Arial" w:cs="Times New Roman (Headings CS)"/>
          <w:color w:val="000000" w:themeColor="text1"/>
          <w:szCs w:val="22"/>
        </w:rPr>
        <w:t> </w:t>
      </w:r>
    </w:p>
    <w:p w14:paraId="297AF317" w14:textId="77777777" w:rsidR="00163180" w:rsidRPr="00F160E1" w:rsidRDefault="00163180" w:rsidP="00720812">
      <w:pPr>
        <w:keepNext/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lastRenderedPageBreak/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5F905FB7" w14:textId="3688EB0F" w:rsidR="00163180" w:rsidRPr="009F4652" w:rsidRDefault="00CB0F96" w:rsidP="00720812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D07397">
          <w:rPr>
            <w:rStyle w:val="Hyperlink"/>
            <w:rFonts w:cs="Arial"/>
            <w:color w:val="004D8F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7" w:tooltip="http://www.calfaucets.com/finishes" w:history="1">
        <w:r w:rsidRPr="00D07397">
          <w:rPr>
            <w:rStyle w:val="Hyperlink"/>
            <w:rFonts w:cs="Arial"/>
            <w:color w:val="004D8F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8" w:history="1">
        <w:proofErr w:type="spellStart"/>
        <w:r w:rsidRPr="00D07397">
          <w:rPr>
            <w:rStyle w:val="Hyperlink"/>
            <w:rFonts w:cs="Arial"/>
            <w:color w:val="004D8F"/>
          </w:rPr>
          <w:t>StyleDrain</w:t>
        </w:r>
        <w:proofErr w:type="spellEnd"/>
        <w:r w:rsidRPr="00D07397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9" w:history="1">
        <w:proofErr w:type="spellStart"/>
        <w:r w:rsidRPr="00D07397">
          <w:rPr>
            <w:rStyle w:val="Hyperlink"/>
            <w:rFonts w:cs="Arial"/>
            <w:color w:val="004D8F"/>
          </w:rPr>
          <w:t>StyleTherm</w:t>
        </w:r>
        <w:proofErr w:type="spellEnd"/>
        <w:r w:rsidRPr="00D07397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20" w:history="1">
        <w:proofErr w:type="spellStart"/>
        <w:r w:rsidRPr="00D07397">
          <w:rPr>
            <w:rStyle w:val="Hyperlink"/>
            <w:rFonts w:cs="Arial"/>
            <w:color w:val="004D8F"/>
          </w:rPr>
          <w:t>ZeroDrain</w:t>
        </w:r>
        <w:proofErr w:type="spellEnd"/>
        <w:r w:rsidRPr="00D07397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21" w:history="1">
        <w:r w:rsidRPr="00D07397">
          <w:rPr>
            <w:rStyle w:val="Hyperlink"/>
            <w:rFonts w:cs="Arial"/>
            <w:color w:val="004D8F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22" w:history="1">
        <w:r w:rsidRPr="00D07397">
          <w:rPr>
            <w:rStyle w:val="Hyperlink"/>
            <w:rFonts w:cs="Arial"/>
            <w:color w:val="004D8F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263585C3" w14:textId="425B75D1" w:rsidR="00392C2B" w:rsidRPr="009741A4" w:rsidRDefault="00D024B2" w:rsidP="00720812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8D4694">
      <w:headerReference w:type="default" r:id="rId23"/>
      <w:headerReference w:type="first" r:id="rId24"/>
      <w:footerReference w:type="first" r:id="rId25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36CC" w14:textId="77777777" w:rsidR="008552F5" w:rsidRDefault="008552F5" w:rsidP="00E97513">
      <w:r>
        <w:separator/>
      </w:r>
    </w:p>
    <w:p w14:paraId="62FB1722" w14:textId="77777777" w:rsidR="008552F5" w:rsidRDefault="008552F5"/>
  </w:endnote>
  <w:endnote w:type="continuationSeparator" w:id="0">
    <w:p w14:paraId="5EFD906C" w14:textId="77777777" w:rsidR="008552F5" w:rsidRDefault="008552F5" w:rsidP="00E97513">
      <w:r>
        <w:continuationSeparator/>
      </w:r>
    </w:p>
    <w:p w14:paraId="409A6909" w14:textId="77777777" w:rsidR="008552F5" w:rsidRDefault="00855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2DA6" w14:textId="77777777" w:rsidR="008552F5" w:rsidRDefault="008552F5" w:rsidP="00E97513">
      <w:r>
        <w:separator/>
      </w:r>
    </w:p>
    <w:p w14:paraId="30FB22BB" w14:textId="77777777" w:rsidR="008552F5" w:rsidRDefault="008552F5"/>
  </w:footnote>
  <w:footnote w:type="continuationSeparator" w:id="0">
    <w:p w14:paraId="42E9EF2F" w14:textId="77777777" w:rsidR="008552F5" w:rsidRDefault="008552F5" w:rsidP="00E97513">
      <w:r>
        <w:continuationSeparator/>
      </w:r>
    </w:p>
    <w:p w14:paraId="2389AD80" w14:textId="77777777" w:rsidR="008552F5" w:rsidRDefault="00855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09FF6417" w:rsidR="00136CC7" w:rsidRPr="00887723" w:rsidRDefault="00887723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 w:rsidRPr="00887723">
      <w:rPr>
        <w:rFonts w:ascii="Arial" w:hAnsi="Arial"/>
        <w:bCs/>
        <w:sz w:val="22"/>
        <w:szCs w:val="22"/>
      </w:rPr>
      <w:t xml:space="preserve">California Faucets </w:t>
    </w:r>
    <w:r w:rsidR="00CF41C4">
      <w:rPr>
        <w:rFonts w:ascii="Arial" w:hAnsi="Arial"/>
        <w:bCs/>
        <w:sz w:val="22"/>
        <w:szCs w:val="22"/>
      </w:rPr>
      <w:t xml:space="preserve">“Bridges” Gap </w:t>
    </w:r>
    <w:r w:rsidR="00655C8B">
      <w:rPr>
        <w:rFonts w:ascii="Arial" w:hAnsi="Arial"/>
        <w:bCs/>
        <w:sz w:val="22"/>
        <w:szCs w:val="22"/>
      </w:rPr>
      <w:t>Between</w:t>
    </w:r>
    <w:r w:rsidR="00CF41C4">
      <w:rPr>
        <w:rFonts w:ascii="Arial" w:hAnsi="Arial"/>
        <w:bCs/>
        <w:sz w:val="22"/>
        <w:szCs w:val="22"/>
      </w:rPr>
      <w:t xml:space="preserve"> Form and Function with New Kitchen </w:t>
    </w:r>
    <w:r w:rsidR="00C35011">
      <w:rPr>
        <w:rFonts w:ascii="Arial" w:hAnsi="Arial"/>
        <w:bCs/>
        <w:sz w:val="22"/>
        <w:szCs w:val="22"/>
      </w:rPr>
      <w:t>Collection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5400FA75" w14:textId="77777777" w:rsidR="00655C8B" w:rsidRPr="00A26615" w:rsidRDefault="00655C8B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D07397">
      <w:rPr>
        <w:rFonts w:ascii="Arial" w:hAnsi="Arial" w:cs="Arial"/>
        <w:noProof/>
        <w:color w:val="20346A"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03AEA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B53FC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244"/>
    <w:rsid w:val="000D6F38"/>
    <w:rsid w:val="000E1D5A"/>
    <w:rsid w:val="000E4503"/>
    <w:rsid w:val="000E51EB"/>
    <w:rsid w:val="000E6260"/>
    <w:rsid w:val="000E74A8"/>
    <w:rsid w:val="000E7BE4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0A5"/>
    <w:rsid w:val="00132252"/>
    <w:rsid w:val="001323B5"/>
    <w:rsid w:val="001330F8"/>
    <w:rsid w:val="001332E3"/>
    <w:rsid w:val="00135C42"/>
    <w:rsid w:val="001360BD"/>
    <w:rsid w:val="00136CC7"/>
    <w:rsid w:val="00137BAB"/>
    <w:rsid w:val="00137D8B"/>
    <w:rsid w:val="00142F59"/>
    <w:rsid w:val="00144367"/>
    <w:rsid w:val="00144FEF"/>
    <w:rsid w:val="00147647"/>
    <w:rsid w:val="00151376"/>
    <w:rsid w:val="00151A0D"/>
    <w:rsid w:val="001530B1"/>
    <w:rsid w:val="00154053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17EC"/>
    <w:rsid w:val="001E269D"/>
    <w:rsid w:val="001E2B58"/>
    <w:rsid w:val="001E3F38"/>
    <w:rsid w:val="001E4D25"/>
    <w:rsid w:val="001E5204"/>
    <w:rsid w:val="001E7FD0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5B4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3D43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4CED"/>
    <w:rsid w:val="002A60A0"/>
    <w:rsid w:val="002A6659"/>
    <w:rsid w:val="002B57A7"/>
    <w:rsid w:val="002B7F6A"/>
    <w:rsid w:val="002C0F4F"/>
    <w:rsid w:val="002C4D4C"/>
    <w:rsid w:val="002C5320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610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6875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65C2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87DF0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2667"/>
    <w:rsid w:val="003D3E56"/>
    <w:rsid w:val="003D7A3C"/>
    <w:rsid w:val="003E1727"/>
    <w:rsid w:val="003E234B"/>
    <w:rsid w:val="003E4032"/>
    <w:rsid w:val="003E509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090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47C69"/>
    <w:rsid w:val="00450FBB"/>
    <w:rsid w:val="00453DDE"/>
    <w:rsid w:val="00454D02"/>
    <w:rsid w:val="0045610D"/>
    <w:rsid w:val="0045654B"/>
    <w:rsid w:val="00456664"/>
    <w:rsid w:val="00456714"/>
    <w:rsid w:val="00460B06"/>
    <w:rsid w:val="004622E3"/>
    <w:rsid w:val="00464002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53EF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1479"/>
    <w:rsid w:val="0050287E"/>
    <w:rsid w:val="00505708"/>
    <w:rsid w:val="00506609"/>
    <w:rsid w:val="0050668C"/>
    <w:rsid w:val="00510049"/>
    <w:rsid w:val="00512609"/>
    <w:rsid w:val="005149A1"/>
    <w:rsid w:val="00522B5A"/>
    <w:rsid w:val="0052401F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67FDD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6938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07764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7FF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47D51"/>
    <w:rsid w:val="00650CC0"/>
    <w:rsid w:val="00651115"/>
    <w:rsid w:val="00655C8B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76D26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1C0F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09AC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28BF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081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0CE6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296C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33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52F5"/>
    <w:rsid w:val="00856380"/>
    <w:rsid w:val="00856B7E"/>
    <w:rsid w:val="008628F5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067C"/>
    <w:rsid w:val="0088254A"/>
    <w:rsid w:val="00886BDA"/>
    <w:rsid w:val="00887723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B18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4694"/>
    <w:rsid w:val="008D4CBE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652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26FD0"/>
    <w:rsid w:val="00A31DEC"/>
    <w:rsid w:val="00A334B7"/>
    <w:rsid w:val="00A345A6"/>
    <w:rsid w:val="00A35F52"/>
    <w:rsid w:val="00A366DD"/>
    <w:rsid w:val="00A367E3"/>
    <w:rsid w:val="00A3771C"/>
    <w:rsid w:val="00A377B8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0025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3E89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2FDD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4775F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471"/>
    <w:rsid w:val="00B63B27"/>
    <w:rsid w:val="00B64604"/>
    <w:rsid w:val="00B675BD"/>
    <w:rsid w:val="00B70F25"/>
    <w:rsid w:val="00B712DA"/>
    <w:rsid w:val="00B71E55"/>
    <w:rsid w:val="00B71EF9"/>
    <w:rsid w:val="00B74133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12BC"/>
    <w:rsid w:val="00C35011"/>
    <w:rsid w:val="00C352F7"/>
    <w:rsid w:val="00C35515"/>
    <w:rsid w:val="00C359EF"/>
    <w:rsid w:val="00C35A4B"/>
    <w:rsid w:val="00C35DB6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3413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0852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1C4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397"/>
    <w:rsid w:val="00D07FAE"/>
    <w:rsid w:val="00D17D0D"/>
    <w:rsid w:val="00D21B0E"/>
    <w:rsid w:val="00D22DFB"/>
    <w:rsid w:val="00D24C4D"/>
    <w:rsid w:val="00D30D7A"/>
    <w:rsid w:val="00D31B44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0FF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589D"/>
    <w:rsid w:val="00DD65CC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829"/>
    <w:rsid w:val="00E17F1C"/>
    <w:rsid w:val="00E20883"/>
    <w:rsid w:val="00E21BE6"/>
    <w:rsid w:val="00E23010"/>
    <w:rsid w:val="00E2684A"/>
    <w:rsid w:val="00E313DD"/>
    <w:rsid w:val="00E32A9B"/>
    <w:rsid w:val="00E33412"/>
    <w:rsid w:val="00E33A1F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27E2"/>
    <w:rsid w:val="00E529F1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76935"/>
    <w:rsid w:val="00E8020F"/>
    <w:rsid w:val="00E803FD"/>
    <w:rsid w:val="00E80A7A"/>
    <w:rsid w:val="00E80EDF"/>
    <w:rsid w:val="00E81D68"/>
    <w:rsid w:val="00E850C6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3955"/>
    <w:rsid w:val="00EF45F0"/>
    <w:rsid w:val="00F0003E"/>
    <w:rsid w:val="00F00F4B"/>
    <w:rsid w:val="00F01A3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38F3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2CC5"/>
    <w:rsid w:val="00F43556"/>
    <w:rsid w:val="00F43928"/>
    <w:rsid w:val="00F44D74"/>
    <w:rsid w:val="00F455C8"/>
    <w:rsid w:val="00F45AC2"/>
    <w:rsid w:val="00F461E0"/>
    <w:rsid w:val="00F50286"/>
    <w:rsid w:val="00F50B58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26FC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D07397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s://www.calfaucets.com/kitchen/faucets/bridge/bridge-kitchen-faucet-quad-spout-k81-123-xx" TargetMode="External"/><Relationship Id="rId18" Type="http://schemas.openxmlformats.org/officeDocument/2006/relationships/hyperlink" Target="http://www.calfaucets.com/category/luxury-drains/styledra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faucets.com/kitchen/series" TargetMode="Externa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s://www.calfaucets.com/kitchen/faucets/bridge/bridge-kitchen-faucet-arc-spout-k51-120-xx" TargetMode="External"/><Relationship Id="rId17" Type="http://schemas.openxmlformats.org/officeDocument/2006/relationships/hyperlink" Target="http://www.calfaucets.com/finish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faucets.com/videos/the-2-minute-custom-faucet" TargetMode="External"/><Relationship Id="rId20" Type="http://schemas.openxmlformats.org/officeDocument/2006/relationships/hyperlink" Target="https://www.calfaucets.com/bathroom/sink-shower-drains/zerodr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faucets.com/kitchen/faucets/bridge/bridge-kitchen-faucet-arc-spout-k30-120-xx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videos/great-bridges-of-the-world-kitchen-bridge-fauce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alfaucets.com/kitchen/faucets/bridge/bridge-kitchen-faucet-k10-120-xx" TargetMode="External"/><Relationship Id="rId19" Type="http://schemas.openxmlformats.org/officeDocument/2006/relationships/hyperlink" Target="http://www.calfaucets.com/category/shower-and-bath-systems/shower-and-tub-systems/styletherm-thermostatic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kitchen/faucets/bridge" TargetMode="External"/><Relationship Id="rId14" Type="http://schemas.openxmlformats.org/officeDocument/2006/relationships/hyperlink" Target="https://www.calfaucets.com/videos/great-bridges-of-the-world-kitchen-bridge-faucet" TargetMode="External"/><Relationship Id="rId22" Type="http://schemas.openxmlformats.org/officeDocument/2006/relationships/hyperlink" Target="http://www.californiafaucets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2023-10-30T17:03:00Z</dcterms:created>
  <dcterms:modified xsi:type="dcterms:W3CDTF">2023-11-01T19:18:00Z</dcterms:modified>
  <cp:category/>
</cp:coreProperties>
</file>