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12159011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60449425" w14:textId="77777777" w:rsidR="00C870DC" w:rsidRDefault="00C870DC" w:rsidP="003F32FC">
      <w:pPr>
        <w:rPr>
          <w:rFonts w:ascii="Arial" w:hAnsi="Arial" w:cs="Arial"/>
          <w:color w:val="000000"/>
          <w:sz w:val="22"/>
          <w:szCs w:val="22"/>
        </w:rPr>
      </w:pPr>
    </w:p>
    <w:p w14:paraId="7738951B" w14:textId="1415B59D" w:rsidR="001332E3" w:rsidRPr="004B02A6" w:rsidRDefault="00D57DDB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 w:rsidRPr="004B02A6">
        <w:rPr>
          <w:rFonts w:ascii="Arial" w:hAnsi="Arial"/>
          <w:b/>
          <w:color w:val="auto"/>
          <w:sz w:val="36"/>
        </w:rPr>
        <w:t>California Faucets</w:t>
      </w:r>
      <w:r w:rsidR="00AD7672" w:rsidRPr="004B02A6">
        <w:rPr>
          <w:rFonts w:ascii="Arial" w:hAnsi="Arial"/>
          <w:b/>
          <w:color w:val="auto"/>
          <w:sz w:val="36"/>
        </w:rPr>
        <w:t>’</w:t>
      </w:r>
      <w:r w:rsidR="001332E3" w:rsidRPr="004B02A6">
        <w:rPr>
          <w:rFonts w:ascii="Arial" w:hAnsi="Arial"/>
          <w:b/>
          <w:color w:val="auto"/>
          <w:sz w:val="36"/>
        </w:rPr>
        <w:t xml:space="preserve"> </w:t>
      </w:r>
      <w:r w:rsidR="00AD7672" w:rsidRPr="004B02A6">
        <w:rPr>
          <w:rFonts w:ascii="Arial" w:hAnsi="Arial"/>
          <w:b/>
          <w:color w:val="auto"/>
          <w:sz w:val="36"/>
        </w:rPr>
        <w:t xml:space="preserve">Latest Pixar-Style Video </w:t>
      </w:r>
      <w:r w:rsidR="00467B07" w:rsidRPr="004B02A6">
        <w:rPr>
          <w:rFonts w:ascii="Arial" w:hAnsi="Arial"/>
          <w:b/>
          <w:color w:val="auto"/>
          <w:sz w:val="36"/>
        </w:rPr>
        <w:t xml:space="preserve">Wins Three </w:t>
      </w:r>
      <w:r w:rsidR="00CB0F96">
        <w:rPr>
          <w:rFonts w:ascii="Arial" w:hAnsi="Arial"/>
          <w:b/>
          <w:color w:val="auto"/>
          <w:sz w:val="36"/>
        </w:rPr>
        <w:t>Global</w:t>
      </w:r>
      <w:r w:rsidR="00467B07" w:rsidRPr="004B02A6">
        <w:rPr>
          <w:rFonts w:ascii="Arial" w:hAnsi="Arial"/>
          <w:b/>
          <w:color w:val="auto"/>
          <w:sz w:val="36"/>
        </w:rPr>
        <w:t xml:space="preserve"> Awards</w:t>
      </w:r>
      <w:r w:rsidR="004B02A6" w:rsidRPr="004B02A6">
        <w:rPr>
          <w:rFonts w:ascii="Arial" w:hAnsi="Arial"/>
          <w:b/>
          <w:color w:val="auto"/>
          <w:sz w:val="36"/>
        </w:rPr>
        <w:t xml:space="preserve"> for</w:t>
      </w:r>
      <w:r w:rsidR="00467B07" w:rsidRPr="004B02A6">
        <w:rPr>
          <w:rFonts w:ascii="Arial" w:hAnsi="Arial"/>
          <w:b/>
          <w:color w:val="auto"/>
          <w:sz w:val="36"/>
        </w:rPr>
        <w:t xml:space="preserve"> </w:t>
      </w:r>
      <w:r w:rsidR="004B02A6" w:rsidRPr="004B02A6">
        <w:rPr>
          <w:rFonts w:ascii="Arial" w:hAnsi="Arial"/>
          <w:b/>
          <w:color w:val="auto"/>
          <w:sz w:val="36"/>
        </w:rPr>
        <w:t>C</w:t>
      </w:r>
      <w:r w:rsidR="00B75632" w:rsidRPr="004B02A6">
        <w:rPr>
          <w:rFonts w:ascii="Arial" w:hAnsi="Arial"/>
          <w:b/>
          <w:color w:val="auto"/>
          <w:sz w:val="36"/>
        </w:rPr>
        <w:t xml:space="preserve">reative </w:t>
      </w:r>
      <w:r w:rsidR="004B02A6" w:rsidRPr="004B02A6">
        <w:rPr>
          <w:rFonts w:ascii="Arial" w:hAnsi="Arial"/>
          <w:b/>
          <w:color w:val="auto"/>
          <w:sz w:val="36"/>
        </w:rPr>
        <w:t>M</w:t>
      </w:r>
      <w:r w:rsidR="00B75632" w:rsidRPr="004B02A6">
        <w:rPr>
          <w:rFonts w:ascii="Arial" w:hAnsi="Arial"/>
          <w:b/>
          <w:color w:val="auto"/>
          <w:sz w:val="36"/>
        </w:rPr>
        <w:t xml:space="preserve">arketing 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6A5576A7" w14:textId="594F7348" w:rsidR="00AD7672" w:rsidRPr="003D3E56" w:rsidRDefault="004B02A6" w:rsidP="00AD7672">
      <w:pPr>
        <w:pStyle w:val="Body"/>
        <w:rPr>
          <w:rFonts w:ascii="Arial" w:hAnsi="Arial"/>
          <w:color w:val="0070C0"/>
          <w:sz w:val="28"/>
        </w:rPr>
      </w:pPr>
      <w:r>
        <w:rPr>
          <w:rFonts w:ascii="Arial" w:hAnsi="Arial"/>
          <w:color w:val="auto"/>
          <w:sz w:val="28"/>
        </w:rPr>
        <w:t>Accolades for the</w:t>
      </w:r>
      <w:r w:rsidR="00AD7672">
        <w:rPr>
          <w:rFonts w:ascii="Arial" w:hAnsi="Arial"/>
          <w:color w:val="auto"/>
          <w:sz w:val="28"/>
        </w:rPr>
        <w:t xml:space="preserve"> company’s whimsical animated marketing video “California Chameleon” </w:t>
      </w:r>
      <w:r>
        <w:rPr>
          <w:rFonts w:ascii="Arial" w:hAnsi="Arial"/>
          <w:color w:val="auto"/>
          <w:sz w:val="28"/>
        </w:rPr>
        <w:t>include</w:t>
      </w:r>
      <w:r w:rsidR="00CB0F96">
        <w:rPr>
          <w:rFonts w:ascii="Arial" w:hAnsi="Arial"/>
          <w:color w:val="auto"/>
          <w:sz w:val="28"/>
        </w:rPr>
        <w:t>s</w:t>
      </w:r>
      <w:r>
        <w:rPr>
          <w:rFonts w:ascii="Arial" w:hAnsi="Arial"/>
          <w:color w:val="auto"/>
          <w:sz w:val="28"/>
        </w:rPr>
        <w:t xml:space="preserve"> </w:t>
      </w:r>
      <w:r w:rsidR="00CB0F96">
        <w:rPr>
          <w:rFonts w:ascii="Arial" w:hAnsi="Arial"/>
          <w:color w:val="auto"/>
          <w:sz w:val="28"/>
        </w:rPr>
        <w:t xml:space="preserve">the top </w:t>
      </w:r>
      <w:proofErr w:type="gramStart"/>
      <w:r>
        <w:rPr>
          <w:rFonts w:ascii="Arial" w:hAnsi="Arial"/>
          <w:color w:val="auto"/>
          <w:sz w:val="28"/>
        </w:rPr>
        <w:t>Gold</w:t>
      </w:r>
      <w:proofErr w:type="gramEnd"/>
      <w:r>
        <w:rPr>
          <w:rFonts w:ascii="Arial" w:hAnsi="Arial"/>
          <w:color w:val="auto"/>
          <w:sz w:val="28"/>
        </w:rPr>
        <w:t xml:space="preserve"> honor from </w:t>
      </w:r>
      <w:r w:rsidR="00DE01C6">
        <w:rPr>
          <w:rFonts w:ascii="Arial" w:hAnsi="Arial"/>
          <w:color w:val="auto"/>
          <w:sz w:val="28"/>
        </w:rPr>
        <w:t>T</w:t>
      </w:r>
      <w:r>
        <w:rPr>
          <w:rFonts w:ascii="Arial" w:hAnsi="Arial"/>
          <w:color w:val="auto"/>
          <w:sz w:val="28"/>
        </w:rPr>
        <w:t xml:space="preserve">he </w:t>
      </w:r>
      <w:proofErr w:type="spellStart"/>
      <w:r>
        <w:rPr>
          <w:rFonts w:ascii="Arial" w:hAnsi="Arial"/>
          <w:color w:val="auto"/>
          <w:sz w:val="28"/>
        </w:rPr>
        <w:t>Telly</w:t>
      </w:r>
      <w:proofErr w:type="spellEnd"/>
      <w:r>
        <w:rPr>
          <w:rFonts w:ascii="Arial" w:hAnsi="Arial"/>
          <w:color w:val="auto"/>
          <w:sz w:val="28"/>
        </w:rPr>
        <w:t xml:space="preserve"> Awards, the world’s largest video award program </w:t>
      </w:r>
    </w:p>
    <w:p w14:paraId="0764D9E9" w14:textId="612FA051" w:rsidR="00C870DC" w:rsidRPr="00DC52CE" w:rsidRDefault="00467B07" w:rsidP="005F1764">
      <w:pPr>
        <w:pStyle w:val="Body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 xml:space="preserve"> </w:t>
      </w:r>
    </w:p>
    <w:p w14:paraId="69E7A25A" w14:textId="77777777" w:rsidR="005F11F1" w:rsidRPr="001332E3" w:rsidRDefault="005F11F1" w:rsidP="005F1764">
      <w:pPr>
        <w:pStyle w:val="Body"/>
        <w:rPr>
          <w:strike/>
          <w:color w:val="000000" w:themeColor="text1"/>
        </w:rPr>
      </w:pPr>
    </w:p>
    <w:p w14:paraId="29ADADC7" w14:textId="2E78410F" w:rsidR="00057099" w:rsidRDefault="00F10B3D" w:rsidP="002E5F28">
      <w:pPr>
        <w:spacing w:line="360" w:lineRule="auto"/>
        <w:rPr>
          <w:rFonts w:ascii="Arial" w:hAnsi="Arial" w:cs="Arial"/>
        </w:rPr>
      </w:pPr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 w:rsidR="00467B07">
        <w:rPr>
          <w:rFonts w:ascii="Arial" w:hAnsi="Arial" w:cs="Arial"/>
          <w:sz w:val="22"/>
          <w:szCs w:val="22"/>
        </w:rPr>
        <w:t>Ju</w:t>
      </w:r>
      <w:r w:rsidR="00AD7672">
        <w:rPr>
          <w:rFonts w:ascii="Arial" w:hAnsi="Arial" w:cs="Arial"/>
          <w:sz w:val="22"/>
          <w:szCs w:val="22"/>
        </w:rPr>
        <w:t>ly</w:t>
      </w:r>
      <w:r w:rsidR="00467B07">
        <w:rPr>
          <w:rFonts w:ascii="Arial" w:hAnsi="Arial" w:cs="Arial"/>
          <w:sz w:val="22"/>
          <w:szCs w:val="22"/>
        </w:rPr>
        <w:t xml:space="preserve"> </w:t>
      </w:r>
      <w:r w:rsidR="00AD7672">
        <w:rPr>
          <w:rFonts w:ascii="Arial" w:hAnsi="Arial" w:cs="Arial"/>
          <w:sz w:val="22"/>
          <w:szCs w:val="22"/>
        </w:rPr>
        <w:t>1</w:t>
      </w:r>
      <w:r w:rsidR="00CB0F96">
        <w:rPr>
          <w:rFonts w:ascii="Arial" w:hAnsi="Arial" w:cs="Arial"/>
          <w:sz w:val="22"/>
          <w:szCs w:val="22"/>
        </w:rPr>
        <w:t>3</w:t>
      </w:r>
      <w:r w:rsidRPr="003056B8">
        <w:rPr>
          <w:rFonts w:ascii="Arial" w:hAnsi="Arial" w:cs="Arial"/>
          <w:sz w:val="22"/>
          <w:szCs w:val="22"/>
        </w:rPr>
        <w:t>, 2023</w:t>
      </w:r>
      <w:r w:rsidRPr="0005709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57099">
        <w:rPr>
          <w:rFonts w:ascii="Arial" w:hAnsi="Arial" w:cs="Arial"/>
          <w:color w:val="000000" w:themeColor="text1"/>
        </w:rPr>
        <w:t xml:space="preserve"> </w:t>
      </w:r>
      <w:r w:rsidR="007B016F" w:rsidRPr="00057099">
        <w:rPr>
          <w:rFonts w:ascii="Arial" w:hAnsi="Arial" w:cs="Arial"/>
          <w:color w:val="000000" w:themeColor="text1"/>
        </w:rPr>
        <w:t>California Faucets has been recognized for excellence in video production and creativity by three of the entertainment industry’s most prestigious audio/video award programs for</w:t>
      </w:r>
      <w:r w:rsidR="00204D46">
        <w:rPr>
          <w:rFonts w:ascii="Arial" w:hAnsi="Arial" w:cs="Arial"/>
          <w:color w:val="000000" w:themeColor="text1"/>
        </w:rPr>
        <w:t xml:space="preserve"> </w:t>
      </w:r>
      <w:r w:rsidR="00ED47C4">
        <w:rPr>
          <w:rFonts w:ascii="Arial" w:hAnsi="Arial" w:cs="Arial"/>
          <w:color w:val="000000" w:themeColor="text1"/>
        </w:rPr>
        <w:t>“</w:t>
      </w:r>
      <w:hyperlink r:id="rId9" w:history="1">
        <w:r w:rsidR="007B016F" w:rsidRPr="00ED47C4">
          <w:rPr>
            <w:rStyle w:val="Hyperlink"/>
            <w:rFonts w:cs="Arial"/>
            <w:color w:val="004D8F"/>
          </w:rPr>
          <w:t>California Chameleon</w:t>
        </w:r>
      </w:hyperlink>
      <w:r w:rsidR="007B016F" w:rsidRPr="00057099">
        <w:rPr>
          <w:rStyle w:val="Hyperlink"/>
          <w:rFonts w:cs="Arial"/>
          <w:color w:val="000000" w:themeColor="text1"/>
        </w:rPr>
        <w:t>,</w:t>
      </w:r>
      <w:r w:rsidR="00ED47C4">
        <w:rPr>
          <w:rStyle w:val="Hyperlink"/>
          <w:rFonts w:cs="Arial"/>
          <w:color w:val="000000" w:themeColor="text1"/>
        </w:rPr>
        <w:t>”</w:t>
      </w:r>
      <w:r w:rsidR="007B016F" w:rsidRPr="00057099">
        <w:rPr>
          <w:rFonts w:ascii="Arial" w:hAnsi="Arial" w:cs="Arial"/>
          <w:color w:val="000000" w:themeColor="text1"/>
        </w:rPr>
        <w:t xml:space="preserve"> its latest Pixar-Style video.</w:t>
      </w:r>
      <w:r w:rsidR="00132252" w:rsidRPr="00057099">
        <w:rPr>
          <w:rFonts w:ascii="Arial" w:hAnsi="Arial" w:cs="Arial"/>
          <w:color w:val="000000" w:themeColor="text1"/>
        </w:rPr>
        <w:t xml:space="preserve"> </w:t>
      </w:r>
      <w:r w:rsidR="005A5FB0">
        <w:rPr>
          <w:rFonts w:ascii="Arial" w:hAnsi="Arial" w:cs="Arial"/>
        </w:rPr>
        <w:t>I</w:t>
      </w:r>
      <w:r w:rsidR="00674F8D">
        <w:rPr>
          <w:rFonts w:ascii="Arial" w:hAnsi="Arial" w:cs="Arial"/>
        </w:rPr>
        <w:t xml:space="preserve">n an industry dominated by </w:t>
      </w:r>
      <w:r w:rsidR="00782BD6">
        <w:rPr>
          <w:rFonts w:ascii="Arial" w:hAnsi="Arial" w:cs="Arial"/>
        </w:rPr>
        <w:t>large</w:t>
      </w:r>
      <w:r w:rsidR="00674F8D">
        <w:rPr>
          <w:rFonts w:ascii="Arial" w:hAnsi="Arial" w:cs="Arial"/>
        </w:rPr>
        <w:t xml:space="preserve"> corporations with huge advertising budgets</w:t>
      </w:r>
      <w:r w:rsidR="005A5FB0">
        <w:rPr>
          <w:rFonts w:ascii="Arial" w:hAnsi="Arial" w:cs="Arial"/>
        </w:rPr>
        <w:t xml:space="preserve"> this was no small feat. Beating the odds, the whimsically unique video scored </w:t>
      </w:r>
      <w:r w:rsidR="00A027D0" w:rsidRPr="00EA4B9C">
        <w:rPr>
          <w:rFonts w:ascii="Arial" w:hAnsi="Arial" w:cs="Arial"/>
        </w:rPr>
        <w:t xml:space="preserve">Gold with the </w:t>
      </w:r>
      <w:proofErr w:type="spellStart"/>
      <w:r w:rsidR="003D3E56" w:rsidRPr="00EA4B9C">
        <w:rPr>
          <w:rFonts w:ascii="Arial" w:hAnsi="Arial" w:cs="Arial"/>
        </w:rPr>
        <w:t>Telly</w:t>
      </w:r>
      <w:proofErr w:type="spellEnd"/>
      <w:r w:rsidR="003D3E56" w:rsidRPr="00EA4B9C">
        <w:rPr>
          <w:rFonts w:ascii="Arial" w:hAnsi="Arial" w:cs="Arial"/>
        </w:rPr>
        <w:t xml:space="preserve"> Awards</w:t>
      </w:r>
      <w:r w:rsidR="00ED47C4">
        <w:rPr>
          <w:rFonts w:ascii="Arial" w:hAnsi="Arial" w:cs="Arial"/>
        </w:rPr>
        <w:t xml:space="preserve"> </w:t>
      </w:r>
      <w:r w:rsidR="005A5FB0">
        <w:rPr>
          <w:rFonts w:ascii="Arial" w:hAnsi="Arial" w:cs="Arial"/>
        </w:rPr>
        <w:t>—</w:t>
      </w:r>
      <w:r w:rsidR="00A027D0" w:rsidRPr="00EA4B9C">
        <w:rPr>
          <w:rFonts w:ascii="Arial" w:hAnsi="Arial" w:cs="Arial"/>
        </w:rPr>
        <w:t xml:space="preserve"> the world’s largest award program for videos</w:t>
      </w:r>
      <w:r w:rsidR="00C91A8F" w:rsidRPr="00EA4B9C">
        <w:rPr>
          <w:rFonts w:ascii="Arial" w:hAnsi="Arial" w:cs="Arial"/>
        </w:rPr>
        <w:t xml:space="preserve"> across all screens</w:t>
      </w:r>
      <w:r w:rsidR="00ED47C4">
        <w:rPr>
          <w:rFonts w:ascii="Arial" w:hAnsi="Arial" w:cs="Arial"/>
        </w:rPr>
        <w:t xml:space="preserve"> </w:t>
      </w:r>
      <w:r w:rsidR="005A5FB0">
        <w:rPr>
          <w:rFonts w:ascii="Arial" w:hAnsi="Arial" w:cs="Arial"/>
        </w:rPr>
        <w:t>—</w:t>
      </w:r>
      <w:r w:rsidR="00ED47C4">
        <w:rPr>
          <w:rFonts w:ascii="Arial" w:hAnsi="Arial" w:cs="Arial"/>
        </w:rPr>
        <w:t xml:space="preserve"> </w:t>
      </w:r>
      <w:r w:rsidR="00BB7AAA" w:rsidRPr="00EA4B9C">
        <w:rPr>
          <w:rFonts w:ascii="Arial" w:hAnsi="Arial" w:cs="Arial"/>
        </w:rPr>
        <w:t xml:space="preserve">as well as top honors </w:t>
      </w:r>
      <w:r w:rsidR="00CB4585" w:rsidRPr="00EA4B9C">
        <w:rPr>
          <w:rFonts w:ascii="Arial" w:hAnsi="Arial" w:cs="Arial"/>
        </w:rPr>
        <w:t>in</w:t>
      </w:r>
      <w:r w:rsidR="00BB7AAA" w:rsidRPr="00EA4B9C">
        <w:rPr>
          <w:rFonts w:ascii="Arial" w:hAnsi="Arial" w:cs="Arial"/>
        </w:rPr>
        <w:t xml:space="preserve"> </w:t>
      </w:r>
      <w:r w:rsidR="00C93906" w:rsidRPr="00EA4B9C">
        <w:rPr>
          <w:rFonts w:ascii="Arial" w:hAnsi="Arial" w:cs="Arial"/>
        </w:rPr>
        <w:t>The Ava Digital Awards</w:t>
      </w:r>
      <w:r w:rsidR="00BB7AAA" w:rsidRPr="00EA4B9C">
        <w:rPr>
          <w:rFonts w:ascii="Arial" w:hAnsi="Arial" w:cs="Arial"/>
        </w:rPr>
        <w:t xml:space="preserve"> and </w:t>
      </w:r>
      <w:r w:rsidR="00C93906" w:rsidRPr="00EA4B9C">
        <w:rPr>
          <w:rFonts w:ascii="Arial" w:hAnsi="Arial" w:cs="Arial"/>
        </w:rPr>
        <w:t>Muse Creative Award</w:t>
      </w:r>
      <w:r w:rsidR="005A5FB0">
        <w:rPr>
          <w:rFonts w:ascii="Arial" w:hAnsi="Arial" w:cs="Arial"/>
        </w:rPr>
        <w:t xml:space="preserve">s. </w:t>
      </w:r>
    </w:p>
    <w:p w14:paraId="56FE6418" w14:textId="1DA8E2A6" w:rsidR="001861E0" w:rsidRPr="00AB0D88" w:rsidRDefault="001861E0" w:rsidP="001861E0">
      <w:pPr>
        <w:spacing w:line="360" w:lineRule="auto"/>
        <w:rPr>
          <w:rFonts w:ascii="Arial" w:hAnsi="Arial" w:cs="Arial"/>
          <w:color w:val="000000" w:themeColor="text1"/>
        </w:rPr>
      </w:pPr>
      <w:r w:rsidRPr="00AB0D88">
        <w:rPr>
          <w:rFonts w:ascii="Arial" w:hAnsi="Arial" w:cs="Arial"/>
          <w:color w:val="000000" w:themeColor="text1"/>
        </w:rPr>
        <w:lastRenderedPageBreak/>
        <w:t>“</w:t>
      </w:r>
      <w:r w:rsidR="00BD7C9B" w:rsidRPr="00204D46">
        <w:rPr>
          <w:rFonts w:ascii="Arial" w:hAnsi="Arial" w:cs="Arial"/>
        </w:rPr>
        <w:t>California Chameleon</w:t>
      </w:r>
      <w:r w:rsidR="00BD7C9B" w:rsidRPr="00AB0D88">
        <w:rPr>
          <w:rFonts w:ascii="Arial" w:hAnsi="Arial" w:cs="Arial"/>
          <w:color w:val="000000" w:themeColor="text1"/>
        </w:rPr>
        <w:t xml:space="preserve"> was created to entertain and educate</w:t>
      </w:r>
      <w:r w:rsidRPr="00AB0D88">
        <w:rPr>
          <w:rFonts w:ascii="Arial" w:hAnsi="Arial" w:cs="Arial"/>
          <w:color w:val="000000" w:themeColor="text1"/>
        </w:rPr>
        <w:t xml:space="preserve"> </w:t>
      </w:r>
      <w:r w:rsidR="00BD7C9B" w:rsidRPr="00AB0D88">
        <w:rPr>
          <w:rFonts w:ascii="Arial" w:hAnsi="Arial" w:cs="Arial"/>
          <w:color w:val="000000" w:themeColor="text1"/>
        </w:rPr>
        <w:t xml:space="preserve">viewers about </w:t>
      </w:r>
      <w:r w:rsidRPr="00AB0D88">
        <w:rPr>
          <w:rFonts w:ascii="Arial" w:hAnsi="Arial" w:cs="Arial"/>
          <w:color w:val="000000" w:themeColor="text1"/>
        </w:rPr>
        <w:t>our</w:t>
      </w:r>
      <w:r w:rsidR="00BD7C9B" w:rsidRPr="00AB0D88">
        <w:rPr>
          <w:rFonts w:ascii="Arial" w:hAnsi="Arial" w:cs="Arial"/>
          <w:color w:val="000000" w:themeColor="text1"/>
        </w:rPr>
        <w:t xml:space="preserve"> abundan</w:t>
      </w:r>
      <w:r w:rsidR="00D4644C">
        <w:rPr>
          <w:rFonts w:ascii="Arial" w:hAnsi="Arial" w:cs="Arial"/>
          <w:color w:val="000000" w:themeColor="text1"/>
        </w:rPr>
        <w:t>ce</w:t>
      </w:r>
      <w:r w:rsidR="00BD7C9B" w:rsidRPr="00AB0D88">
        <w:rPr>
          <w:rFonts w:ascii="Arial" w:hAnsi="Arial" w:cs="Arial"/>
          <w:color w:val="000000" w:themeColor="text1"/>
        </w:rPr>
        <w:t xml:space="preserve"> of artisan finishes,</w:t>
      </w:r>
      <w:r w:rsidRPr="00AB0D88">
        <w:rPr>
          <w:rFonts w:ascii="Arial" w:hAnsi="Arial" w:cs="Arial"/>
          <w:color w:val="000000" w:themeColor="text1"/>
        </w:rPr>
        <w:t xml:space="preserve">” </w:t>
      </w:r>
      <w:r w:rsidR="00AB0D88">
        <w:rPr>
          <w:rFonts w:ascii="Arial" w:hAnsi="Arial" w:cs="Arial"/>
          <w:color w:val="000000" w:themeColor="text1"/>
        </w:rPr>
        <w:t>explains</w:t>
      </w:r>
      <w:r w:rsidRPr="00AB0D88">
        <w:rPr>
          <w:rFonts w:ascii="Arial" w:hAnsi="Arial" w:cs="Arial"/>
          <w:color w:val="000000" w:themeColor="text1"/>
        </w:rPr>
        <w:t xml:space="preserve"> California Faucets CEO Jeff Silverstein. “The triple crown win is testament to our unique ability to tell a story that stands apart from huge multi-national corporations in the business of churning out </w:t>
      </w:r>
      <w:r w:rsidR="00144FEF">
        <w:rPr>
          <w:rFonts w:ascii="Arial" w:hAnsi="Arial" w:cs="Arial"/>
          <w:color w:val="000000" w:themeColor="text1"/>
        </w:rPr>
        <w:t xml:space="preserve">mass-produced </w:t>
      </w:r>
      <w:r w:rsidRPr="00AB0D88">
        <w:rPr>
          <w:rFonts w:ascii="Arial" w:hAnsi="Arial" w:cs="Arial"/>
          <w:color w:val="000000" w:themeColor="text1"/>
        </w:rPr>
        <w:t>products,” he says, crediting the winning video in large part to Chief Marketing Officer Noah Taft</w:t>
      </w:r>
      <w:r w:rsidR="006C3CCD" w:rsidRPr="00AB0D88">
        <w:rPr>
          <w:rFonts w:ascii="Arial" w:hAnsi="Arial" w:cs="Arial"/>
          <w:color w:val="000000" w:themeColor="text1"/>
        </w:rPr>
        <w:t xml:space="preserve">, who </w:t>
      </w:r>
      <w:r w:rsidR="00AB0D88" w:rsidRPr="00AB0D88">
        <w:rPr>
          <w:rFonts w:ascii="Arial" w:hAnsi="Arial" w:cs="Arial"/>
          <w:color w:val="000000" w:themeColor="text1"/>
        </w:rPr>
        <w:t xml:space="preserve">conceptualized and </w:t>
      </w:r>
      <w:r w:rsidR="006C3CCD" w:rsidRPr="00AB0D88">
        <w:rPr>
          <w:rFonts w:ascii="Arial" w:hAnsi="Arial" w:cs="Arial"/>
          <w:color w:val="000000" w:themeColor="text1"/>
        </w:rPr>
        <w:t>wrote the script</w:t>
      </w:r>
      <w:r w:rsidR="00CB0F96">
        <w:rPr>
          <w:rFonts w:ascii="Arial" w:hAnsi="Arial" w:cs="Arial"/>
          <w:color w:val="000000" w:themeColor="text1"/>
        </w:rPr>
        <w:t xml:space="preserve"> for the video he co-produced in collaboration with Director</w:t>
      </w:r>
      <w:r w:rsidR="00DE01C6">
        <w:rPr>
          <w:rFonts w:ascii="Arial" w:hAnsi="Arial" w:cs="Arial"/>
          <w:color w:val="000000" w:themeColor="text1"/>
        </w:rPr>
        <w:t>,</w:t>
      </w:r>
      <w:r w:rsidR="00CB0F96">
        <w:rPr>
          <w:rFonts w:ascii="Arial" w:hAnsi="Arial" w:cs="Arial"/>
          <w:color w:val="000000" w:themeColor="text1"/>
        </w:rPr>
        <w:t xml:space="preserve"> Alex LaFlamme. </w:t>
      </w:r>
    </w:p>
    <w:p w14:paraId="1C167C6C" w14:textId="77777777" w:rsidR="001861E0" w:rsidRDefault="001861E0" w:rsidP="001861E0">
      <w:pPr>
        <w:spacing w:line="360" w:lineRule="auto"/>
        <w:rPr>
          <w:rFonts w:ascii="Arial" w:hAnsi="Arial" w:cs="Arial"/>
        </w:rPr>
      </w:pPr>
    </w:p>
    <w:p w14:paraId="09472AFD" w14:textId="4B5C2D2F" w:rsidR="005A5FB0" w:rsidRPr="006C3CCD" w:rsidRDefault="006C3CCD" w:rsidP="002E5F28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California Chameleon</w:t>
      </w:r>
      <w:r w:rsidR="00E03899" w:rsidRPr="00E03899">
        <w:rPr>
          <w:rFonts w:ascii="Arial" w:hAnsi="Arial" w:cs="Arial"/>
          <w:color w:val="FF0000"/>
        </w:rPr>
        <w:t xml:space="preserve"> </w:t>
      </w:r>
      <w:r w:rsidRPr="00AB0D88">
        <w:rPr>
          <w:rFonts w:ascii="Arial" w:hAnsi="Arial" w:cs="Arial"/>
          <w:color w:val="000000" w:themeColor="text1"/>
        </w:rPr>
        <w:t xml:space="preserve">successfully </w:t>
      </w:r>
      <w:r w:rsidR="00E03899" w:rsidRPr="00AB0D88">
        <w:rPr>
          <w:rFonts w:ascii="Arial" w:hAnsi="Arial" w:cs="Arial"/>
          <w:color w:val="000000" w:themeColor="text1"/>
        </w:rPr>
        <w:t>‘br</w:t>
      </w:r>
      <w:r w:rsidRPr="00AB0D88">
        <w:rPr>
          <w:rFonts w:ascii="Arial" w:hAnsi="Arial" w:cs="Arial"/>
          <w:color w:val="000000" w:themeColor="text1"/>
        </w:rPr>
        <w:t>oke</w:t>
      </w:r>
      <w:r w:rsidR="00E03899" w:rsidRPr="00AB0D88">
        <w:rPr>
          <w:rFonts w:ascii="Arial" w:hAnsi="Arial" w:cs="Arial"/>
          <w:color w:val="000000" w:themeColor="text1"/>
        </w:rPr>
        <w:t xml:space="preserve"> through the static’</w:t>
      </w:r>
      <w:r w:rsidR="00ED47C4">
        <w:rPr>
          <w:rFonts w:ascii="Arial" w:hAnsi="Arial" w:cs="Arial"/>
          <w:color w:val="000000" w:themeColor="text1"/>
        </w:rPr>
        <w:t xml:space="preserve"> </w:t>
      </w:r>
      <w:r w:rsidR="00E03899" w:rsidRPr="00AB0D88">
        <w:rPr>
          <w:rFonts w:ascii="Arial" w:hAnsi="Arial" w:cs="Arial"/>
          <w:color w:val="000000" w:themeColor="text1"/>
        </w:rPr>
        <w:t>—</w:t>
      </w:r>
      <w:r w:rsidR="00ED47C4">
        <w:rPr>
          <w:rFonts w:ascii="Arial" w:hAnsi="Arial" w:cs="Arial"/>
          <w:color w:val="000000" w:themeColor="text1"/>
        </w:rPr>
        <w:t xml:space="preserve"> </w:t>
      </w:r>
      <w:r w:rsidR="00E03899" w:rsidRPr="00AB0D88">
        <w:rPr>
          <w:rFonts w:ascii="Arial" w:hAnsi="Arial" w:cs="Arial"/>
          <w:color w:val="000000" w:themeColor="text1"/>
        </w:rPr>
        <w:t xml:space="preserve">the theme of this year’s </w:t>
      </w:r>
      <w:proofErr w:type="spellStart"/>
      <w:r w:rsidR="00E03899" w:rsidRPr="00AB0D88">
        <w:rPr>
          <w:rFonts w:ascii="Arial" w:hAnsi="Arial" w:cs="Arial"/>
          <w:color w:val="000000" w:themeColor="text1"/>
        </w:rPr>
        <w:t>Telly</w:t>
      </w:r>
      <w:proofErr w:type="spellEnd"/>
      <w:r w:rsidR="00E03899" w:rsidRPr="00AB0D88">
        <w:rPr>
          <w:rFonts w:ascii="Arial" w:hAnsi="Arial" w:cs="Arial"/>
          <w:color w:val="000000" w:themeColor="text1"/>
        </w:rPr>
        <w:t xml:space="preserve"> Awards</w:t>
      </w:r>
      <w:r w:rsidR="00ED47C4">
        <w:rPr>
          <w:rFonts w:ascii="Arial" w:hAnsi="Arial" w:cs="Arial"/>
          <w:color w:val="000000" w:themeColor="text1"/>
        </w:rPr>
        <w:t xml:space="preserve"> </w:t>
      </w:r>
      <w:r w:rsidR="00E03899" w:rsidRPr="00AB0D88">
        <w:rPr>
          <w:rFonts w:ascii="Arial" w:hAnsi="Arial" w:cs="Arial"/>
          <w:color w:val="000000" w:themeColor="text1"/>
        </w:rPr>
        <w:t>— of the internet, social media, and decorative plumbing industry</w:t>
      </w:r>
      <w:r w:rsidR="00BD7C9B" w:rsidRPr="00AB0D88">
        <w:rPr>
          <w:rFonts w:ascii="Arial" w:hAnsi="Arial" w:cs="Arial"/>
          <w:color w:val="000000" w:themeColor="text1"/>
        </w:rPr>
        <w:t xml:space="preserve">, </w:t>
      </w:r>
      <w:r w:rsidRPr="00AB0D88">
        <w:rPr>
          <w:rFonts w:ascii="Arial" w:hAnsi="Arial" w:cs="Arial"/>
          <w:color w:val="000000" w:themeColor="text1"/>
        </w:rPr>
        <w:t xml:space="preserve">notes Silverstein, who adds, </w:t>
      </w:r>
      <w:r w:rsidR="00AB0D88">
        <w:rPr>
          <w:rFonts w:ascii="Arial" w:hAnsi="Arial" w:cs="Arial"/>
          <w:color w:val="000000" w:themeColor="text1"/>
        </w:rPr>
        <w:t>“</w:t>
      </w:r>
      <w:r w:rsidR="00817EC7" w:rsidRPr="00782BD6">
        <w:rPr>
          <w:rFonts w:ascii="Arial" w:hAnsi="Arial" w:cs="Arial"/>
        </w:rPr>
        <w:t xml:space="preserve">With the ever-increasing </w:t>
      </w:r>
      <w:r w:rsidR="00782BD6" w:rsidRPr="00782BD6">
        <w:rPr>
          <w:rFonts w:ascii="Arial" w:hAnsi="Arial" w:cs="Arial"/>
        </w:rPr>
        <w:t>ubiquity</w:t>
      </w:r>
      <w:r w:rsidR="00817EC7" w:rsidRPr="00782BD6">
        <w:rPr>
          <w:rFonts w:ascii="Arial" w:hAnsi="Arial" w:cs="Arial"/>
        </w:rPr>
        <w:t xml:space="preserve"> of video</w:t>
      </w:r>
      <w:r w:rsidR="00782BD6" w:rsidRPr="00782BD6">
        <w:rPr>
          <w:rFonts w:ascii="Arial" w:hAnsi="Arial" w:cs="Arial"/>
        </w:rPr>
        <w:t xml:space="preserve"> in our lives</w:t>
      </w:r>
      <w:r w:rsidR="00817EC7" w:rsidRPr="00782BD6">
        <w:rPr>
          <w:rFonts w:ascii="Arial" w:hAnsi="Arial" w:cs="Arial"/>
        </w:rPr>
        <w:t>, we’re fortunate to have our talented Chief Marketing Officer Noah Taft</w:t>
      </w:r>
      <w:r w:rsidR="00782BD6" w:rsidRPr="00782BD6">
        <w:rPr>
          <w:rFonts w:ascii="Arial" w:hAnsi="Arial" w:cs="Arial"/>
        </w:rPr>
        <w:t xml:space="preserve"> and his Hollywood screenwriting background</w:t>
      </w:r>
      <w:r>
        <w:rPr>
          <w:rFonts w:ascii="Arial" w:hAnsi="Arial" w:cs="Arial"/>
        </w:rPr>
        <w:t>.”</w:t>
      </w:r>
    </w:p>
    <w:p w14:paraId="79F4D1D9" w14:textId="77777777" w:rsidR="005A5FB0" w:rsidRDefault="005A5FB0" w:rsidP="005A5FB0">
      <w:pPr>
        <w:spacing w:line="360" w:lineRule="auto"/>
        <w:rPr>
          <w:rFonts w:ascii="Arial" w:hAnsi="Arial" w:cs="Arial"/>
        </w:rPr>
      </w:pPr>
    </w:p>
    <w:p w14:paraId="050DF4E6" w14:textId="287167E8" w:rsidR="00AB0D88" w:rsidRPr="005A5FB0" w:rsidRDefault="005A5FB0" w:rsidP="005A5FB0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This</w:t>
      </w:r>
      <w:r w:rsidRPr="005A5FB0">
        <w:rPr>
          <w:rFonts w:ascii="Arial" w:hAnsi="Arial" w:cs="Arial"/>
          <w:color w:val="000000" w:themeColor="text1"/>
        </w:rPr>
        <w:t xml:space="preserve"> isn’t the first time Taft, </w:t>
      </w:r>
      <w:r w:rsidRPr="00AB0D88">
        <w:rPr>
          <w:rFonts w:ascii="Arial" w:hAnsi="Arial" w:cs="Arial"/>
          <w:color w:val="000000" w:themeColor="text1"/>
        </w:rPr>
        <w:t xml:space="preserve">a former </w:t>
      </w:r>
      <w:r w:rsidR="007C6B5B" w:rsidRPr="00AB0D88">
        <w:rPr>
          <w:rFonts w:ascii="Arial" w:hAnsi="Arial" w:cs="Arial"/>
          <w:color w:val="000000" w:themeColor="text1"/>
        </w:rPr>
        <w:t xml:space="preserve">TV </w:t>
      </w:r>
      <w:r w:rsidRPr="00AB0D88">
        <w:rPr>
          <w:rFonts w:ascii="Arial" w:hAnsi="Arial" w:cs="Arial"/>
          <w:color w:val="000000" w:themeColor="text1"/>
        </w:rPr>
        <w:t>sitcom writer</w:t>
      </w:r>
      <w:r w:rsidR="007C6B5B" w:rsidRPr="00AB0D88">
        <w:rPr>
          <w:rFonts w:ascii="Arial" w:hAnsi="Arial" w:cs="Arial"/>
          <w:color w:val="000000" w:themeColor="text1"/>
        </w:rPr>
        <w:t>/producer</w:t>
      </w:r>
      <w:r w:rsidRPr="00AB0D88">
        <w:rPr>
          <w:rFonts w:ascii="Arial" w:hAnsi="Arial" w:cs="Arial"/>
          <w:color w:val="000000" w:themeColor="text1"/>
        </w:rPr>
        <w:t xml:space="preserve">, has broken </w:t>
      </w:r>
      <w:r w:rsidRPr="005A5FB0">
        <w:rPr>
          <w:rFonts w:ascii="Arial" w:hAnsi="Arial" w:cs="Arial"/>
          <w:color w:val="000000" w:themeColor="text1"/>
        </w:rPr>
        <w:t xml:space="preserve">through the static. </w:t>
      </w:r>
      <w:r>
        <w:rPr>
          <w:rFonts w:ascii="Arial" w:hAnsi="Arial" w:cs="Arial"/>
          <w:color w:val="000000" w:themeColor="text1"/>
        </w:rPr>
        <w:t>He</w:t>
      </w:r>
      <w:r w:rsidRPr="005A5FB0">
        <w:rPr>
          <w:rFonts w:ascii="Arial" w:hAnsi="Arial" w:cs="Arial"/>
          <w:color w:val="000000" w:themeColor="text1"/>
        </w:rPr>
        <w:t xml:space="preserve"> was the mastermind behind past award-winning marketing videos including dancing tub-fillers in </w:t>
      </w:r>
      <w:hyperlink r:id="rId10" w:history="1">
        <w:r w:rsidRPr="004F5FDB">
          <w:rPr>
            <w:rStyle w:val="Hyperlink"/>
            <w:rFonts w:cs="Arial"/>
            <w:color w:val="004D8F"/>
          </w:rPr>
          <w:t>Tub Filler Fever</w:t>
        </w:r>
      </w:hyperlink>
      <w:r w:rsidRPr="005A5FB0">
        <w:rPr>
          <w:rFonts w:ascii="Arial" w:hAnsi="Arial" w:cs="Arial"/>
          <w:color w:val="000000" w:themeColor="text1"/>
        </w:rPr>
        <w:t xml:space="preserve">, singing bath faucets in </w:t>
      </w:r>
      <w:hyperlink r:id="rId11" w:history="1">
        <w:r w:rsidRPr="004F5FDB">
          <w:rPr>
            <w:rStyle w:val="Hyperlink"/>
            <w:rFonts w:cs="Arial"/>
            <w:color w:val="004D8F"/>
          </w:rPr>
          <w:t>Aqua Pella</w:t>
        </w:r>
      </w:hyperlink>
      <w:r w:rsidRPr="005A5FB0">
        <w:rPr>
          <w:rFonts w:ascii="Arial" w:hAnsi="Arial" w:cs="Arial"/>
          <w:color w:val="000000" w:themeColor="text1"/>
        </w:rPr>
        <w:t xml:space="preserve">, </w:t>
      </w:r>
      <w:r w:rsidR="00ED6366">
        <w:rPr>
          <w:rFonts w:ascii="Arial" w:hAnsi="Arial" w:cs="Arial"/>
          <w:color w:val="000000" w:themeColor="text1"/>
        </w:rPr>
        <w:t>and a</w:t>
      </w:r>
      <w:r w:rsidRPr="005A5FB0">
        <w:rPr>
          <w:rFonts w:ascii="Arial" w:hAnsi="Arial" w:cs="Arial"/>
          <w:color w:val="000000" w:themeColor="text1"/>
        </w:rPr>
        <w:t xml:space="preserve"> refreshing duet in </w:t>
      </w:r>
      <w:hyperlink r:id="rId12" w:history="1">
        <w:r w:rsidRPr="004F5FDB">
          <w:rPr>
            <w:rStyle w:val="Hyperlink"/>
            <w:rFonts w:cs="Arial"/>
            <w:color w:val="004D8F"/>
          </w:rPr>
          <w:t>Bath Time</w:t>
        </w:r>
      </w:hyperlink>
      <w:r w:rsidRPr="005A5FB0">
        <w:rPr>
          <w:rFonts w:ascii="Arial" w:hAnsi="Arial" w:cs="Arial"/>
          <w:color w:val="000000" w:themeColor="text1"/>
        </w:rPr>
        <w:t xml:space="preserve">. In addition to </w:t>
      </w:r>
      <w:r w:rsidR="00ED6366">
        <w:rPr>
          <w:rFonts w:ascii="Arial" w:hAnsi="Arial" w:cs="Arial"/>
          <w:color w:val="000000" w:themeColor="text1"/>
        </w:rPr>
        <w:t>t</w:t>
      </w:r>
      <w:r w:rsidRPr="005A5FB0">
        <w:rPr>
          <w:rFonts w:ascii="Arial" w:hAnsi="Arial" w:cs="Arial"/>
          <w:color w:val="000000" w:themeColor="text1"/>
        </w:rPr>
        <w:t xml:space="preserve">he </w:t>
      </w:r>
      <w:proofErr w:type="spellStart"/>
      <w:r w:rsidRPr="005A5FB0">
        <w:rPr>
          <w:rFonts w:ascii="Arial" w:hAnsi="Arial" w:cs="Arial"/>
          <w:color w:val="000000" w:themeColor="text1"/>
        </w:rPr>
        <w:t>Telly</w:t>
      </w:r>
      <w:proofErr w:type="spellEnd"/>
      <w:r w:rsidRPr="005A5FB0">
        <w:rPr>
          <w:rFonts w:ascii="Arial" w:hAnsi="Arial" w:cs="Arial"/>
          <w:color w:val="000000" w:themeColor="text1"/>
        </w:rPr>
        <w:t xml:space="preserve">, Ava Digital, and Muse Creative awards, </w:t>
      </w:r>
      <w:r w:rsidR="00ED6366">
        <w:rPr>
          <w:rFonts w:ascii="Arial" w:hAnsi="Arial" w:cs="Arial"/>
          <w:color w:val="000000" w:themeColor="text1"/>
        </w:rPr>
        <w:t xml:space="preserve">Taft’s past </w:t>
      </w:r>
      <w:r w:rsidRPr="005A5FB0">
        <w:rPr>
          <w:rFonts w:ascii="Arial" w:hAnsi="Arial" w:cs="Arial"/>
          <w:color w:val="000000" w:themeColor="text1"/>
        </w:rPr>
        <w:t xml:space="preserve">groundbreaking videos </w:t>
      </w:r>
      <w:r w:rsidR="00ED6366">
        <w:rPr>
          <w:rFonts w:ascii="Arial" w:hAnsi="Arial" w:cs="Arial"/>
          <w:color w:val="000000" w:themeColor="text1"/>
        </w:rPr>
        <w:t xml:space="preserve">were </w:t>
      </w:r>
      <w:r w:rsidRPr="005A5FB0">
        <w:rPr>
          <w:rFonts w:ascii="Arial" w:hAnsi="Arial" w:cs="Arial"/>
          <w:color w:val="000000" w:themeColor="text1"/>
        </w:rPr>
        <w:t xml:space="preserve">recognized by </w:t>
      </w:r>
      <w:r w:rsidR="00ED6366">
        <w:rPr>
          <w:rFonts w:ascii="Arial" w:hAnsi="Arial" w:cs="Arial"/>
          <w:color w:val="000000" w:themeColor="text1"/>
        </w:rPr>
        <w:t xml:space="preserve">the </w:t>
      </w:r>
      <w:r w:rsidRPr="005A5FB0">
        <w:rPr>
          <w:rFonts w:ascii="Arial" w:hAnsi="Arial" w:cs="Arial"/>
          <w:color w:val="000000" w:themeColor="text1"/>
        </w:rPr>
        <w:t xml:space="preserve">MarCom Awards and Brand Builder Awards. </w:t>
      </w:r>
    </w:p>
    <w:p w14:paraId="69197FDD" w14:textId="77777777" w:rsidR="00535A22" w:rsidRPr="005A5FB0" w:rsidRDefault="00535A22" w:rsidP="00163180">
      <w:pPr>
        <w:spacing w:line="360" w:lineRule="auto"/>
        <w:rPr>
          <w:rFonts w:ascii="Arial" w:hAnsi="Arial" w:cs="Arial"/>
          <w:color w:val="000000" w:themeColor="text1"/>
        </w:rPr>
      </w:pPr>
    </w:p>
    <w:p w14:paraId="297AF317" w14:textId="77777777" w:rsidR="00163180" w:rsidRPr="00F160E1" w:rsidRDefault="00163180" w:rsidP="0016318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1FC157C9" w14:textId="0A4D2BBF" w:rsidR="00CB0F96" w:rsidRDefault="00CB0F96" w:rsidP="00CB0F96">
      <w:pPr>
        <w:spacing w:line="360" w:lineRule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635EB6">
        <w:rPr>
          <w:rFonts w:ascii="Arial" w:hAnsi="Arial" w:cs="Arial"/>
          <w:color w:val="000000" w:themeColor="text1"/>
        </w:rPr>
        <w:t>At California Faucets, we believe in</w:t>
      </w:r>
      <w:r w:rsidR="00D411F9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Pr="00204D46">
          <w:rPr>
            <w:rStyle w:val="Hyperlink"/>
            <w:rFonts w:cs="Arial"/>
            <w:color w:val="20346A"/>
          </w:rPr>
          <w:t>artisan hands</w:t>
        </w:r>
      </w:hyperlink>
      <w:r w:rsidRPr="00635EB6">
        <w:rPr>
          <w:rFonts w:ascii="Arial" w:hAnsi="Arial" w:cs="Arial"/>
          <w:color w:val="000000" w:themeColor="text1"/>
        </w:rPr>
        <w:t>, not mass production.</w:t>
      </w:r>
      <w:r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Recognized as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the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>“Best Value in Luxury Faucets” by</w:t>
      </w:r>
      <w:r w:rsidR="00D411F9">
        <w:rPr>
          <w:rFonts w:ascii="Arial" w:hAnsi="Arial" w:cs="Arial"/>
          <w:color w:val="000000" w:themeColor="text1"/>
        </w:rPr>
        <w:t xml:space="preserve"> </w:t>
      </w:r>
      <w:r w:rsidRPr="00D55E20">
        <w:rPr>
          <w:rFonts w:ascii="Arial" w:hAnsi="Arial" w:cs="Arial"/>
          <w:color w:val="000000" w:themeColor="text1"/>
        </w:rPr>
        <w:t xml:space="preserve">StarCraft Reviews, the oldest independent reviewer of faucets, we’ve been designing, finishing, and assembling solid-brass bath products at our Huntington Beach factory since 1988. </w:t>
      </w:r>
      <w:r w:rsidRPr="00635EB6">
        <w:rPr>
          <w:rFonts w:ascii="Arial" w:hAnsi="Arial" w:cs="Arial"/>
          <w:color w:val="000000" w:themeColor="text1"/>
        </w:rPr>
        <w:t>Available in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25+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artisan</w:t>
      </w:r>
      <w:r>
        <w:rPr>
          <w:rFonts w:ascii="Arial" w:hAnsi="Arial" w:cs="Arial"/>
          <w:color w:val="000000" w:themeColor="text1"/>
        </w:rPr>
        <w:t xml:space="preserve"> </w:t>
      </w:r>
      <w:hyperlink r:id="rId14" w:tooltip="http://www.calfaucets.com/finishes" w:history="1">
        <w:r w:rsidRPr="00204D46">
          <w:rPr>
            <w:rStyle w:val="Hyperlink"/>
            <w:rFonts w:cs="Arial"/>
            <w:color w:val="20346A"/>
          </w:rPr>
          <w:t>finishes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every faucet can be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easily customized or purchased exactly as shown in our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catalog. Our popular bath collections proudly</w:t>
      </w:r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provide the latest in bath and shower technology with innovations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5" w:history="1">
        <w:proofErr w:type="spellStart"/>
        <w:r w:rsidRPr="00204D46">
          <w:rPr>
            <w:rStyle w:val="Hyperlink"/>
            <w:rFonts w:cs="Arial"/>
            <w:color w:val="20346A"/>
          </w:rPr>
          <w:t>StyleDrain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hyperlink r:id="rId16" w:history="1">
        <w:proofErr w:type="spellStart"/>
        <w:r w:rsidRPr="00204D46">
          <w:rPr>
            <w:rStyle w:val="Hyperlink"/>
            <w:rFonts w:cs="Arial"/>
            <w:color w:val="20346A"/>
          </w:rPr>
          <w:t>StyleTherm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204D46">
        <w:rPr>
          <w:rFonts w:ascii="Arial" w:hAnsi="Arial" w:cs="Arial"/>
          <w:color w:val="000000" w:themeColor="text1"/>
        </w:rPr>
        <w:t>,</w:t>
      </w:r>
      <w:r w:rsidRPr="00635EB6">
        <w:rPr>
          <w:rFonts w:ascii="Arial" w:hAnsi="Arial" w:cs="Arial"/>
          <w:color w:val="000000" w:themeColor="text1"/>
        </w:rPr>
        <w:t xml:space="preserve"> and</w:t>
      </w:r>
      <w:r>
        <w:rPr>
          <w:rFonts w:ascii="Arial" w:hAnsi="Arial" w:cs="Arial"/>
          <w:color w:val="000000" w:themeColor="text1"/>
        </w:rPr>
        <w:t xml:space="preserve"> </w:t>
      </w:r>
      <w:hyperlink r:id="rId17" w:history="1">
        <w:proofErr w:type="spellStart"/>
        <w:r w:rsidRPr="00204D46">
          <w:rPr>
            <w:rStyle w:val="Hyperlink"/>
            <w:rFonts w:cs="Arial"/>
            <w:color w:val="20346A"/>
          </w:rPr>
          <w:t>ZeroDrain</w:t>
        </w:r>
        <w:proofErr w:type="spellEnd"/>
        <w:r w:rsidRPr="00204D46">
          <w:rPr>
            <w:rStyle w:val="Hyperlink"/>
            <w:rFonts w:cs="Arial"/>
            <w:color w:val="20346A"/>
            <w:vertAlign w:val="superscript"/>
          </w:rPr>
          <w:t>®</w:t>
        </w:r>
      </w:hyperlink>
      <w:r w:rsidRPr="00635EB6">
        <w:rPr>
          <w:rFonts w:ascii="Arial" w:hAnsi="Arial" w:cs="Arial"/>
          <w:color w:val="000000" w:themeColor="text1"/>
        </w:rPr>
        <w:t xml:space="preserve">. These groundbreaking innovations </w:t>
      </w:r>
      <w:r w:rsidRPr="00635EB6">
        <w:rPr>
          <w:rFonts w:ascii="Arial" w:hAnsi="Arial" w:cs="Arial"/>
          <w:color w:val="000000" w:themeColor="text1"/>
        </w:rPr>
        <w:lastRenderedPageBreak/>
        <w:t>turn utilitarian products into beautiful design statements and are the heart of our ever-evolving line of bath faucets, shower fittings, luxury drains, and accessories. We’ve also applied the same handcrafted quality and custom options to a full line of kitchen faucets. Our</w:t>
      </w:r>
      <w:r>
        <w:rPr>
          <w:rFonts w:ascii="Arial" w:hAnsi="Arial" w:cs="Arial"/>
          <w:color w:val="000000" w:themeColor="text1"/>
        </w:rPr>
        <w:t xml:space="preserve"> </w:t>
      </w:r>
      <w:hyperlink r:id="rId18" w:history="1">
        <w:r w:rsidRPr="00204D46">
          <w:rPr>
            <w:rStyle w:val="Hyperlink"/>
            <w:rFonts w:cs="Arial"/>
            <w:color w:val="20346A"/>
          </w:rPr>
          <w:t>Kitchen Collection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35EB6">
        <w:rPr>
          <w:rFonts w:ascii="Arial" w:hAnsi="Arial" w:cs="Arial"/>
          <w:color w:val="000000" w:themeColor="text1"/>
        </w:rPr>
        <w:t>combines Italian design with California craftsmanship and offers a full range of matching accessories for a thoroughly coordinated look. For more information about California Faucets, call 800-822-8855 or visit</w:t>
      </w:r>
      <w:r>
        <w:rPr>
          <w:rFonts w:ascii="Arial" w:hAnsi="Arial" w:cs="Arial"/>
          <w:color w:val="000000" w:themeColor="text1"/>
        </w:rPr>
        <w:t xml:space="preserve"> </w:t>
      </w:r>
      <w:hyperlink r:id="rId19" w:history="1">
        <w:r w:rsidRPr="00204D46">
          <w:rPr>
            <w:rStyle w:val="Hyperlink"/>
            <w:rFonts w:cs="Arial"/>
            <w:color w:val="20346A"/>
          </w:rPr>
          <w:t>CaliforniaFaucets.com</w:t>
        </w:r>
      </w:hyperlink>
      <w:r w:rsidRPr="00635EB6">
        <w:rPr>
          <w:rFonts w:ascii="Arial" w:hAnsi="Arial" w:cs="Arial"/>
          <w:color w:val="000000" w:themeColor="text1"/>
        </w:rPr>
        <w:t>.</w:t>
      </w:r>
      <w:bookmarkEnd w:id="0"/>
      <w:bookmarkEnd w:id="1"/>
      <w:bookmarkEnd w:id="2"/>
      <w:bookmarkEnd w:id="3"/>
    </w:p>
    <w:p w14:paraId="5F905FB7" w14:textId="77777777" w:rsidR="00163180" w:rsidRDefault="00163180" w:rsidP="00D3429E">
      <w:pPr>
        <w:spacing w:line="360" w:lineRule="auto"/>
        <w:rPr>
          <w:rFonts w:ascii="Arial" w:hAnsi="Arial" w:cs="Arial"/>
          <w:b/>
          <w:bCs/>
          <w:color w:val="0D0D0D"/>
        </w:rPr>
      </w:pP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20"/>
      <w:headerReference w:type="first" r:id="rId21"/>
      <w:footerReference w:type="first" r:id="rId22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056D" w14:textId="77777777" w:rsidR="00A13B43" w:rsidRDefault="00A13B43" w:rsidP="00E97513">
      <w:r>
        <w:separator/>
      </w:r>
    </w:p>
    <w:p w14:paraId="701AFA24" w14:textId="77777777" w:rsidR="00A13B43" w:rsidRDefault="00A13B43"/>
  </w:endnote>
  <w:endnote w:type="continuationSeparator" w:id="0">
    <w:p w14:paraId="1ECFD626" w14:textId="77777777" w:rsidR="00A13B43" w:rsidRDefault="00A13B43" w:rsidP="00E97513">
      <w:r>
        <w:continuationSeparator/>
      </w:r>
    </w:p>
    <w:p w14:paraId="26572C80" w14:textId="77777777" w:rsidR="00A13B43" w:rsidRDefault="00A13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A6CF" w14:textId="77777777" w:rsidR="00A13B43" w:rsidRDefault="00A13B43" w:rsidP="00E97513">
      <w:r>
        <w:separator/>
      </w:r>
    </w:p>
    <w:p w14:paraId="367B234C" w14:textId="77777777" w:rsidR="00A13B43" w:rsidRDefault="00A13B43"/>
  </w:footnote>
  <w:footnote w:type="continuationSeparator" w:id="0">
    <w:p w14:paraId="597F85F0" w14:textId="77777777" w:rsidR="00A13B43" w:rsidRDefault="00A13B43" w:rsidP="00E97513">
      <w:r>
        <w:continuationSeparator/>
      </w:r>
    </w:p>
    <w:p w14:paraId="0C423270" w14:textId="77777777" w:rsidR="00A13B43" w:rsidRDefault="00A13B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6633BCDB" w14:textId="2F21D941" w:rsidR="00136CC7" w:rsidRDefault="00F10B3D" w:rsidP="00F10B3D">
    <w:pPr>
      <w:pStyle w:val="Header"/>
      <w:tabs>
        <w:tab w:val="clear" w:pos="8640"/>
        <w:tab w:val="right" w:pos="8620"/>
      </w:tabs>
      <w:rPr>
        <w:rFonts w:ascii="Arial" w:hAnsi="Arial"/>
        <w:bCs/>
        <w:color w:val="auto"/>
        <w:sz w:val="22"/>
        <w:szCs w:val="22"/>
      </w:rPr>
    </w:pPr>
    <w:r>
      <w:rPr>
        <w:rFonts w:ascii="Arial" w:hAnsi="Arial"/>
        <w:bCs/>
        <w:color w:val="auto"/>
        <w:sz w:val="22"/>
        <w:szCs w:val="22"/>
      </w:rPr>
      <w:t>California Faucet</w:t>
    </w:r>
    <w:r w:rsidR="004F193D">
      <w:rPr>
        <w:rFonts w:ascii="Arial" w:hAnsi="Arial"/>
        <w:bCs/>
        <w:color w:val="auto"/>
        <w:sz w:val="22"/>
        <w:szCs w:val="22"/>
      </w:rPr>
      <w:t xml:space="preserve">s Latest Pixar-Style Video Wins </w:t>
    </w:r>
    <w:r w:rsidR="00CB0F96">
      <w:rPr>
        <w:rFonts w:ascii="Arial" w:hAnsi="Arial"/>
        <w:bCs/>
        <w:color w:val="auto"/>
        <w:sz w:val="22"/>
        <w:szCs w:val="22"/>
      </w:rPr>
      <w:t>Three Global</w:t>
    </w:r>
    <w:r w:rsidR="004F193D">
      <w:rPr>
        <w:rFonts w:ascii="Arial" w:hAnsi="Arial"/>
        <w:bCs/>
        <w:color w:val="auto"/>
        <w:sz w:val="22"/>
        <w:szCs w:val="22"/>
      </w:rPr>
      <w:t xml:space="preserve"> Awards </w:t>
    </w:r>
    <w:r w:rsidR="00674F8D">
      <w:rPr>
        <w:rFonts w:ascii="Arial" w:hAnsi="Arial"/>
        <w:bCs/>
        <w:color w:val="auto"/>
        <w:sz w:val="22"/>
        <w:szCs w:val="22"/>
      </w:rPr>
      <w:t xml:space="preserve">for Creative Marketing </w:t>
    </w:r>
  </w:p>
  <w:p w14:paraId="07AD2BD6" w14:textId="2099AC77" w:rsidR="00D07FAE" w:rsidRDefault="00D07FA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1ABD921" w14:textId="77777777" w:rsidR="007D704F" w:rsidRDefault="007D704F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F30846"/>
    <w:multiLevelType w:val="hybridMultilevel"/>
    <w:tmpl w:val="380EE972"/>
    <w:lvl w:ilvl="0" w:tplc="382C80A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2054">
    <w:abstractNumId w:val="0"/>
  </w:num>
  <w:num w:numId="2" w16cid:durableId="8102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48D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5709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5E0A"/>
    <w:rsid w:val="00096AAD"/>
    <w:rsid w:val="00096D9A"/>
    <w:rsid w:val="000A2EAD"/>
    <w:rsid w:val="000A3C9A"/>
    <w:rsid w:val="000A5DA6"/>
    <w:rsid w:val="000A606A"/>
    <w:rsid w:val="000A7B58"/>
    <w:rsid w:val="000B00CA"/>
    <w:rsid w:val="000B02D7"/>
    <w:rsid w:val="000B10C5"/>
    <w:rsid w:val="000B1CCE"/>
    <w:rsid w:val="000B23BF"/>
    <w:rsid w:val="000C0230"/>
    <w:rsid w:val="000C078F"/>
    <w:rsid w:val="000C4BF4"/>
    <w:rsid w:val="000C6A75"/>
    <w:rsid w:val="000C7C32"/>
    <w:rsid w:val="000D13B2"/>
    <w:rsid w:val="000D4306"/>
    <w:rsid w:val="000D581D"/>
    <w:rsid w:val="000D6F38"/>
    <w:rsid w:val="000E1D5A"/>
    <w:rsid w:val="000E4503"/>
    <w:rsid w:val="000E51EB"/>
    <w:rsid w:val="000E6260"/>
    <w:rsid w:val="000E74A8"/>
    <w:rsid w:val="000E7DB0"/>
    <w:rsid w:val="000F444C"/>
    <w:rsid w:val="000F4B7F"/>
    <w:rsid w:val="000F5785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33BF"/>
    <w:rsid w:val="00125A8E"/>
    <w:rsid w:val="00130058"/>
    <w:rsid w:val="0013098C"/>
    <w:rsid w:val="00131A60"/>
    <w:rsid w:val="00132252"/>
    <w:rsid w:val="001323B5"/>
    <w:rsid w:val="001332E3"/>
    <w:rsid w:val="00135C42"/>
    <w:rsid w:val="001360BD"/>
    <w:rsid w:val="00136CC7"/>
    <w:rsid w:val="00137BAB"/>
    <w:rsid w:val="00137D8B"/>
    <w:rsid w:val="00144367"/>
    <w:rsid w:val="00144FEF"/>
    <w:rsid w:val="00147647"/>
    <w:rsid w:val="00151376"/>
    <w:rsid w:val="00151A0D"/>
    <w:rsid w:val="001530B1"/>
    <w:rsid w:val="00156CDD"/>
    <w:rsid w:val="00157873"/>
    <w:rsid w:val="00160279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5194"/>
    <w:rsid w:val="00177D91"/>
    <w:rsid w:val="00181831"/>
    <w:rsid w:val="00181FA7"/>
    <w:rsid w:val="00183A47"/>
    <w:rsid w:val="001861E0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39E8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C60F8"/>
    <w:rsid w:val="001D2270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4D46"/>
    <w:rsid w:val="00205391"/>
    <w:rsid w:val="00206A87"/>
    <w:rsid w:val="002076B1"/>
    <w:rsid w:val="00210BB6"/>
    <w:rsid w:val="00210E5D"/>
    <w:rsid w:val="00214759"/>
    <w:rsid w:val="00214B96"/>
    <w:rsid w:val="0022027A"/>
    <w:rsid w:val="00220F16"/>
    <w:rsid w:val="00221978"/>
    <w:rsid w:val="00224B25"/>
    <w:rsid w:val="00224E6A"/>
    <w:rsid w:val="00226273"/>
    <w:rsid w:val="002332EF"/>
    <w:rsid w:val="00241782"/>
    <w:rsid w:val="00242EDC"/>
    <w:rsid w:val="002456D8"/>
    <w:rsid w:val="002466A3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83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1E7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144"/>
    <w:rsid w:val="0034031B"/>
    <w:rsid w:val="00344D02"/>
    <w:rsid w:val="003451A9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97DE5"/>
    <w:rsid w:val="003A0659"/>
    <w:rsid w:val="003A1DE8"/>
    <w:rsid w:val="003A2157"/>
    <w:rsid w:val="003A7BCC"/>
    <w:rsid w:val="003A7D87"/>
    <w:rsid w:val="003B06B1"/>
    <w:rsid w:val="003B20C3"/>
    <w:rsid w:val="003B513B"/>
    <w:rsid w:val="003B5910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3E56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07E08"/>
    <w:rsid w:val="00410C93"/>
    <w:rsid w:val="00412409"/>
    <w:rsid w:val="0041334B"/>
    <w:rsid w:val="004138A7"/>
    <w:rsid w:val="00414E0F"/>
    <w:rsid w:val="00417676"/>
    <w:rsid w:val="00417B1B"/>
    <w:rsid w:val="0042475D"/>
    <w:rsid w:val="00425105"/>
    <w:rsid w:val="004253D7"/>
    <w:rsid w:val="0042644A"/>
    <w:rsid w:val="00427A22"/>
    <w:rsid w:val="004314FA"/>
    <w:rsid w:val="004330FC"/>
    <w:rsid w:val="0043536B"/>
    <w:rsid w:val="00436A42"/>
    <w:rsid w:val="00436BAF"/>
    <w:rsid w:val="00437E0B"/>
    <w:rsid w:val="00440547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67B07"/>
    <w:rsid w:val="00470182"/>
    <w:rsid w:val="0047062A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8ED"/>
    <w:rsid w:val="00496ED8"/>
    <w:rsid w:val="00497A65"/>
    <w:rsid w:val="004A0266"/>
    <w:rsid w:val="004A2D91"/>
    <w:rsid w:val="004A325A"/>
    <w:rsid w:val="004A43F8"/>
    <w:rsid w:val="004A4EA5"/>
    <w:rsid w:val="004B02A6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6BC4"/>
    <w:rsid w:val="004E73DB"/>
    <w:rsid w:val="004E7EEF"/>
    <w:rsid w:val="004F193D"/>
    <w:rsid w:val="004F330E"/>
    <w:rsid w:val="004F5FDB"/>
    <w:rsid w:val="004F64C4"/>
    <w:rsid w:val="004F781F"/>
    <w:rsid w:val="004F7DF3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23B5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AB4"/>
    <w:rsid w:val="00571D12"/>
    <w:rsid w:val="00573AC9"/>
    <w:rsid w:val="00573E0A"/>
    <w:rsid w:val="0057494B"/>
    <w:rsid w:val="0057612D"/>
    <w:rsid w:val="0058036C"/>
    <w:rsid w:val="00580878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5FB0"/>
    <w:rsid w:val="005A6836"/>
    <w:rsid w:val="005A6B44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1F1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33F1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6E07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4F8D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956BD"/>
    <w:rsid w:val="006B10DE"/>
    <w:rsid w:val="006B2959"/>
    <w:rsid w:val="006B2CC5"/>
    <w:rsid w:val="006B3A48"/>
    <w:rsid w:val="006B436D"/>
    <w:rsid w:val="006B4C5C"/>
    <w:rsid w:val="006B5EBA"/>
    <w:rsid w:val="006C310E"/>
    <w:rsid w:val="006C3CCD"/>
    <w:rsid w:val="006C5E0D"/>
    <w:rsid w:val="006D0A1F"/>
    <w:rsid w:val="006D0C6F"/>
    <w:rsid w:val="006D103F"/>
    <w:rsid w:val="006D1D05"/>
    <w:rsid w:val="006D355E"/>
    <w:rsid w:val="006D5498"/>
    <w:rsid w:val="006D5C2F"/>
    <w:rsid w:val="006D6A8C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192"/>
    <w:rsid w:val="0070064E"/>
    <w:rsid w:val="007033C7"/>
    <w:rsid w:val="00704A11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3173"/>
    <w:rsid w:val="00733633"/>
    <w:rsid w:val="00735969"/>
    <w:rsid w:val="0073596D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2BD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24C2"/>
    <w:rsid w:val="007A3664"/>
    <w:rsid w:val="007A67BA"/>
    <w:rsid w:val="007A695B"/>
    <w:rsid w:val="007B016F"/>
    <w:rsid w:val="007B2620"/>
    <w:rsid w:val="007B56AE"/>
    <w:rsid w:val="007C2B3C"/>
    <w:rsid w:val="007C3CD0"/>
    <w:rsid w:val="007C3D7C"/>
    <w:rsid w:val="007C532C"/>
    <w:rsid w:val="007C6621"/>
    <w:rsid w:val="007C6B5B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17EC7"/>
    <w:rsid w:val="00820559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02F4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455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4161"/>
    <w:rsid w:val="00896EAE"/>
    <w:rsid w:val="008978B5"/>
    <w:rsid w:val="008978C3"/>
    <w:rsid w:val="008A2935"/>
    <w:rsid w:val="008A38BC"/>
    <w:rsid w:val="008A508B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6B5E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5DE7"/>
    <w:rsid w:val="00917273"/>
    <w:rsid w:val="00917A62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250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77D4D"/>
    <w:rsid w:val="00981372"/>
    <w:rsid w:val="00984474"/>
    <w:rsid w:val="0099059C"/>
    <w:rsid w:val="00991E2A"/>
    <w:rsid w:val="009922E1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5687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CC2"/>
    <w:rsid w:val="009F64BC"/>
    <w:rsid w:val="009F7597"/>
    <w:rsid w:val="00A01BBC"/>
    <w:rsid w:val="00A0242E"/>
    <w:rsid w:val="00A027D0"/>
    <w:rsid w:val="00A02EE0"/>
    <w:rsid w:val="00A0652C"/>
    <w:rsid w:val="00A07B01"/>
    <w:rsid w:val="00A100BE"/>
    <w:rsid w:val="00A12B58"/>
    <w:rsid w:val="00A12B9F"/>
    <w:rsid w:val="00A13500"/>
    <w:rsid w:val="00A13B43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054A"/>
    <w:rsid w:val="00A7294C"/>
    <w:rsid w:val="00A75D84"/>
    <w:rsid w:val="00A760B0"/>
    <w:rsid w:val="00A816D2"/>
    <w:rsid w:val="00A8294B"/>
    <w:rsid w:val="00A838E8"/>
    <w:rsid w:val="00A839D3"/>
    <w:rsid w:val="00A84DEF"/>
    <w:rsid w:val="00A86604"/>
    <w:rsid w:val="00A94DC6"/>
    <w:rsid w:val="00A950FC"/>
    <w:rsid w:val="00A962EF"/>
    <w:rsid w:val="00AA0A2E"/>
    <w:rsid w:val="00AA12D1"/>
    <w:rsid w:val="00AA5853"/>
    <w:rsid w:val="00AA6E4F"/>
    <w:rsid w:val="00AB03FE"/>
    <w:rsid w:val="00AB05A4"/>
    <w:rsid w:val="00AB0D88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672"/>
    <w:rsid w:val="00AD7CFD"/>
    <w:rsid w:val="00AE0ABB"/>
    <w:rsid w:val="00AE0CF8"/>
    <w:rsid w:val="00AE1804"/>
    <w:rsid w:val="00AE1B03"/>
    <w:rsid w:val="00AE3762"/>
    <w:rsid w:val="00AE3764"/>
    <w:rsid w:val="00AE38E9"/>
    <w:rsid w:val="00AE3923"/>
    <w:rsid w:val="00AE519F"/>
    <w:rsid w:val="00AE648F"/>
    <w:rsid w:val="00AE6E09"/>
    <w:rsid w:val="00AE6FB2"/>
    <w:rsid w:val="00AF0AF2"/>
    <w:rsid w:val="00AF17B3"/>
    <w:rsid w:val="00AF23A8"/>
    <w:rsid w:val="00AF4E25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890"/>
    <w:rsid w:val="00B15C76"/>
    <w:rsid w:val="00B164A5"/>
    <w:rsid w:val="00B16D4E"/>
    <w:rsid w:val="00B20757"/>
    <w:rsid w:val="00B22925"/>
    <w:rsid w:val="00B22E71"/>
    <w:rsid w:val="00B22F55"/>
    <w:rsid w:val="00B23041"/>
    <w:rsid w:val="00B24974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573AC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5632"/>
    <w:rsid w:val="00B76359"/>
    <w:rsid w:val="00B80115"/>
    <w:rsid w:val="00B8080D"/>
    <w:rsid w:val="00B81F97"/>
    <w:rsid w:val="00B84CCB"/>
    <w:rsid w:val="00B87D3B"/>
    <w:rsid w:val="00B903F4"/>
    <w:rsid w:val="00B916BF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B7AAA"/>
    <w:rsid w:val="00BC03CB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D7C9B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1A8F"/>
    <w:rsid w:val="00C93906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0F96"/>
    <w:rsid w:val="00CB1DFE"/>
    <w:rsid w:val="00CB25FB"/>
    <w:rsid w:val="00CB4585"/>
    <w:rsid w:val="00CB66DD"/>
    <w:rsid w:val="00CC1C14"/>
    <w:rsid w:val="00CC33A5"/>
    <w:rsid w:val="00CC411B"/>
    <w:rsid w:val="00CC4BA1"/>
    <w:rsid w:val="00CC4CBB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235"/>
    <w:rsid w:val="00CF4FE6"/>
    <w:rsid w:val="00CF51D2"/>
    <w:rsid w:val="00D012C3"/>
    <w:rsid w:val="00D01D63"/>
    <w:rsid w:val="00D024B2"/>
    <w:rsid w:val="00D026C0"/>
    <w:rsid w:val="00D04BBF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1F9"/>
    <w:rsid w:val="00D41999"/>
    <w:rsid w:val="00D42C3E"/>
    <w:rsid w:val="00D44002"/>
    <w:rsid w:val="00D455B1"/>
    <w:rsid w:val="00D46284"/>
    <w:rsid w:val="00D4644C"/>
    <w:rsid w:val="00D51BC2"/>
    <w:rsid w:val="00D54F10"/>
    <w:rsid w:val="00D5709B"/>
    <w:rsid w:val="00D57D14"/>
    <w:rsid w:val="00D57DDB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6D68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2CE"/>
    <w:rsid w:val="00DC5455"/>
    <w:rsid w:val="00DC59EF"/>
    <w:rsid w:val="00DC5D3B"/>
    <w:rsid w:val="00DD26B3"/>
    <w:rsid w:val="00DD4489"/>
    <w:rsid w:val="00DD5248"/>
    <w:rsid w:val="00DD6769"/>
    <w:rsid w:val="00DD7636"/>
    <w:rsid w:val="00DE01C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899"/>
    <w:rsid w:val="00E03BAA"/>
    <w:rsid w:val="00E04B4C"/>
    <w:rsid w:val="00E060BD"/>
    <w:rsid w:val="00E06C81"/>
    <w:rsid w:val="00E104BF"/>
    <w:rsid w:val="00E10CCA"/>
    <w:rsid w:val="00E1660E"/>
    <w:rsid w:val="00E17F1C"/>
    <w:rsid w:val="00E20883"/>
    <w:rsid w:val="00E21BE6"/>
    <w:rsid w:val="00E23010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3E78"/>
    <w:rsid w:val="00E46F7D"/>
    <w:rsid w:val="00E5343D"/>
    <w:rsid w:val="00E5387E"/>
    <w:rsid w:val="00E538EA"/>
    <w:rsid w:val="00E53D82"/>
    <w:rsid w:val="00E56527"/>
    <w:rsid w:val="00E575B2"/>
    <w:rsid w:val="00E57779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0EDF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4B9C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47C4"/>
    <w:rsid w:val="00ED6366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5CCD"/>
    <w:rsid w:val="00F075A7"/>
    <w:rsid w:val="00F1071D"/>
    <w:rsid w:val="00F10B3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461E0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55A0"/>
    <w:rsid w:val="00F674EF"/>
    <w:rsid w:val="00F679E0"/>
    <w:rsid w:val="00F7077F"/>
    <w:rsid w:val="00F7187F"/>
    <w:rsid w:val="00F71CAB"/>
    <w:rsid w:val="00F71DE1"/>
    <w:rsid w:val="00F757B1"/>
    <w:rsid w:val="00F75D9A"/>
    <w:rsid w:val="00F75F0F"/>
    <w:rsid w:val="00F764BB"/>
    <w:rsid w:val="00F779C4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2CFE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5DFE"/>
    <w:rsid w:val="00FC601D"/>
    <w:rsid w:val="00FC71C5"/>
    <w:rsid w:val="00FC733A"/>
    <w:rsid w:val="00FC7B2F"/>
    <w:rsid w:val="00FC7DD5"/>
    <w:rsid w:val="00FD0951"/>
    <w:rsid w:val="00FD1972"/>
    <w:rsid w:val="00FD4BDB"/>
    <w:rsid w:val="00FD586A"/>
    <w:rsid w:val="00FD76C4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0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5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54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s://www.calfaucets.com/videos/the-2-minute-custom-faucet" TargetMode="External"/><Relationship Id="rId18" Type="http://schemas.openxmlformats.org/officeDocument/2006/relationships/hyperlink" Target="https://www.calfaucets.com/kitchen/series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s://www.calfaucets.com/videos/bath-time-singing-in-the-bath-was-never-this-much-fun" TargetMode="External"/><Relationship Id="rId17" Type="http://schemas.openxmlformats.org/officeDocument/2006/relationships/hyperlink" Target="https://www.calfaucets.com/bathroom/sink-shower-drains/zerodr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faucets.com/category/shower-and-bath-systems/shower-and-tub-systems/styletherm-thermostatic-system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faucets.com/videos/aqua-pella-a-california-faucet-on-every-si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lfaucets.com/category/luxury-drains/styledra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faucets.com/videos/tub-filler-fever" TargetMode="External"/><Relationship Id="rId19" Type="http://schemas.openxmlformats.org/officeDocument/2006/relationships/hyperlink" Target="http://www.californiafaucet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videos/california-chameleon" TargetMode="External"/><Relationship Id="rId14" Type="http://schemas.openxmlformats.org/officeDocument/2006/relationships/hyperlink" Target="http://www.calfaucets.com/finish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2023-07-13T22:08:00Z</dcterms:created>
  <dcterms:modified xsi:type="dcterms:W3CDTF">2023-07-14T15:22:00Z</dcterms:modified>
  <cp:category/>
</cp:coreProperties>
</file>