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02212FCA" w14:textId="77777777" w:rsidR="001360BD" w:rsidRDefault="001360BD" w:rsidP="001360BD">
      <w:pPr>
        <w:pStyle w:val="Body"/>
        <w:rPr>
          <w:rFonts w:ascii="Arial" w:hAnsi="Arial"/>
          <w:color w:val="0D0D0D"/>
          <w:sz w:val="22"/>
          <w:szCs w:val="22"/>
          <w:u w:color="0D0D0D"/>
        </w:rPr>
      </w:pPr>
      <w:r>
        <w:rPr>
          <w:rFonts w:ascii="Arial" w:hAnsi="Arial"/>
          <w:color w:val="0D0D0D"/>
          <w:sz w:val="22"/>
          <w:szCs w:val="22"/>
          <w:u w:color="0D0D0D"/>
        </w:rPr>
        <w:t xml:space="preserve">Mary Beth </w:t>
      </w: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w:t>
      </w:r>
      <w:hyperlink r:id="rId6" w:history="1">
        <w:r w:rsidRPr="007F7235">
          <w:rPr>
            <w:rStyle w:val="Hyperlink"/>
            <w:sz w:val="22"/>
            <w:szCs w:val="22"/>
          </w:rPr>
          <w:t>marybeth@duehrandassociates.com</w:t>
        </w:r>
      </w:hyperlink>
    </w:p>
    <w:p w14:paraId="18018119" w14:textId="09677EF1" w:rsidR="001360BD" w:rsidRDefault="001360BD" w:rsidP="003A76DE">
      <w:pPr>
        <w:pStyle w:val="Body"/>
        <w:rPr>
          <w:rStyle w:val="Hyperlink"/>
          <w:rFonts w:cs="Arial"/>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7" w:history="1">
        <w:r w:rsidRPr="00265EF7">
          <w:rPr>
            <w:rStyle w:val="Hyperlink"/>
            <w:rFonts w:cs="Arial"/>
            <w:sz w:val="22"/>
            <w:szCs w:val="22"/>
          </w:rPr>
          <w:t>holly@duehrandassociates.com</w:t>
        </w:r>
      </w:hyperlink>
    </w:p>
    <w:p w14:paraId="627D9048" w14:textId="2B098FEF" w:rsidR="003A76DE" w:rsidRPr="003A76DE" w:rsidRDefault="003A76DE" w:rsidP="003A76DE">
      <w:pPr>
        <w:pStyle w:val="Body"/>
        <w:rPr>
          <w:rFonts w:ascii="Arial" w:eastAsia="Arial" w:hAnsi="Arial" w:cs="Arial"/>
          <w:b/>
          <w:bCs/>
          <w:color w:val="000000" w:themeColor="text1"/>
          <w:sz w:val="22"/>
          <w:szCs w:val="22"/>
        </w:rPr>
      </w:pPr>
      <w:proofErr w:type="spellStart"/>
      <w:r>
        <w:rPr>
          <w:rStyle w:val="Hyperlink"/>
          <w:rFonts w:cs="Arial"/>
          <w:sz w:val="22"/>
          <w:szCs w:val="22"/>
        </w:rPr>
        <w:t>Duehr</w:t>
      </w:r>
      <w:proofErr w:type="spellEnd"/>
      <w:r>
        <w:rPr>
          <w:rStyle w:val="Hyperlink"/>
          <w:rFonts w:cs="Arial"/>
          <w:sz w:val="22"/>
          <w:szCs w:val="22"/>
        </w:rPr>
        <w:t xml:space="preserve"> &amp; Associates, LLC</w:t>
      </w:r>
    </w:p>
    <w:p w14:paraId="0CC25D46" w14:textId="77777777" w:rsidR="001360BD" w:rsidRPr="00265EF7" w:rsidRDefault="001360BD" w:rsidP="001360BD">
      <w:pPr>
        <w:rPr>
          <w:rFonts w:ascii="Arial" w:hAnsi="Arial" w:cs="Arial"/>
          <w:color w:val="000000"/>
          <w:sz w:val="22"/>
          <w:szCs w:val="22"/>
        </w:rPr>
      </w:pPr>
      <w:r w:rsidRPr="00265EF7">
        <w:rPr>
          <w:rFonts w:ascii="Arial" w:hAnsi="Arial" w:cs="Arial"/>
          <w:color w:val="000000"/>
          <w:sz w:val="22"/>
          <w:szCs w:val="22"/>
        </w:rPr>
        <w:t>1902 Wright Pl, Ste 200</w:t>
      </w:r>
    </w:p>
    <w:p w14:paraId="7951B6F1" w14:textId="1753BFF9" w:rsidR="00940C08" w:rsidRDefault="001360BD" w:rsidP="001E5204">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76802648" w14:textId="0A4D971C" w:rsidR="001E5204" w:rsidRPr="00417B1B" w:rsidRDefault="003A76DE" w:rsidP="001E5204">
      <w:pPr>
        <w:pStyle w:val="Body"/>
        <w:spacing w:before="720"/>
        <w:rPr>
          <w:rFonts w:ascii="Arial" w:hAnsi="Arial"/>
          <w:b/>
          <w:color w:val="000000" w:themeColor="text1"/>
          <w:sz w:val="36"/>
        </w:rPr>
      </w:pPr>
      <w:r w:rsidRPr="00417E63">
        <w:rPr>
          <w:rFonts w:ascii="Arial" w:hAnsi="Arial"/>
          <w:b/>
          <w:color w:val="000000" w:themeColor="text1"/>
          <w:sz w:val="36"/>
          <w:szCs w:val="36"/>
        </w:rPr>
        <w:t xml:space="preserve">California Faucets </w:t>
      </w:r>
      <w:r>
        <w:rPr>
          <w:rFonts w:ascii="Arial" w:hAnsi="Arial"/>
          <w:b/>
          <w:color w:val="000000" w:themeColor="text1"/>
          <w:sz w:val="36"/>
          <w:szCs w:val="36"/>
        </w:rPr>
        <w:t>Announces Two Executive Promotions</w:t>
      </w:r>
    </w:p>
    <w:p w14:paraId="2D49961D" w14:textId="77777777" w:rsidR="001E5204" w:rsidRPr="00375D53" w:rsidRDefault="001E5204" w:rsidP="001E5204">
      <w:pPr>
        <w:pStyle w:val="Body"/>
        <w:rPr>
          <w:rFonts w:ascii="Arial" w:eastAsia="Arial" w:hAnsi="Arial" w:cs="Arial"/>
          <w:b/>
          <w:bCs/>
          <w:color w:val="000000" w:themeColor="text1"/>
        </w:rPr>
      </w:pPr>
    </w:p>
    <w:p w14:paraId="0CECC86E" w14:textId="0CD6ED66" w:rsidR="00347845" w:rsidRDefault="003A76DE" w:rsidP="001E5204">
      <w:pPr>
        <w:pStyle w:val="Body"/>
        <w:rPr>
          <w:rFonts w:ascii="Arial" w:hAnsi="Arial"/>
          <w:color w:val="000000" w:themeColor="text1"/>
          <w:sz w:val="28"/>
        </w:rPr>
      </w:pPr>
      <w:r>
        <w:rPr>
          <w:rFonts w:ascii="Arial" w:hAnsi="Arial"/>
          <w:sz w:val="28"/>
          <w:szCs w:val="28"/>
        </w:rPr>
        <w:t>Brian Hunt and Noah Taft elevated to COO and CMO to further manufacturer’s continued growth</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7A070B8D" w14:textId="49A63643" w:rsidR="00FD0951" w:rsidRPr="00437E0B" w:rsidRDefault="00FD0951" w:rsidP="006F0AB0">
      <w:pPr>
        <w:spacing w:line="360" w:lineRule="auto"/>
        <w:rPr>
          <w:rFonts w:ascii="Arial" w:hAnsi="Arial" w:cs="Arial"/>
          <w:color w:val="000000" w:themeColor="text1"/>
        </w:rPr>
      </w:pPr>
      <w:r w:rsidRPr="00964CE9">
        <w:rPr>
          <w:rFonts w:ascii="Arial" w:hAnsi="Arial" w:cs="Arial"/>
          <w:color w:val="000000" w:themeColor="text1"/>
          <w:sz w:val="22"/>
          <w:szCs w:val="22"/>
        </w:rPr>
        <w:t>(</w:t>
      </w:r>
      <w:r w:rsidR="003373C9" w:rsidRPr="00964CE9">
        <w:rPr>
          <w:rFonts w:ascii="Arial" w:hAnsi="Arial" w:cs="Arial"/>
          <w:color w:val="000000" w:themeColor="text1"/>
          <w:sz w:val="22"/>
          <w:szCs w:val="22"/>
        </w:rPr>
        <w:t xml:space="preserve">Huntington Beach, CA, </w:t>
      </w:r>
      <w:r w:rsidR="003A76DE">
        <w:rPr>
          <w:rFonts w:ascii="Arial" w:hAnsi="Arial" w:cs="Arial"/>
          <w:color w:val="000000" w:themeColor="text1"/>
          <w:sz w:val="22"/>
          <w:szCs w:val="22"/>
        </w:rPr>
        <w:t>January</w:t>
      </w:r>
      <w:r w:rsidR="003373C9">
        <w:rPr>
          <w:rFonts w:ascii="Arial" w:hAnsi="Arial" w:cs="Arial"/>
          <w:color w:val="000000" w:themeColor="text1"/>
          <w:sz w:val="22"/>
          <w:szCs w:val="22"/>
        </w:rPr>
        <w:t xml:space="preserve"> </w:t>
      </w:r>
      <w:r w:rsidR="003A76DE">
        <w:rPr>
          <w:rFonts w:ascii="Arial" w:hAnsi="Arial" w:cs="Arial"/>
          <w:color w:val="000000" w:themeColor="text1"/>
          <w:sz w:val="22"/>
          <w:szCs w:val="22"/>
        </w:rPr>
        <w:t>2</w:t>
      </w:r>
      <w:r w:rsidR="00E54FEE">
        <w:rPr>
          <w:rFonts w:ascii="Arial" w:hAnsi="Arial" w:cs="Arial"/>
          <w:color w:val="000000" w:themeColor="text1"/>
          <w:sz w:val="22"/>
          <w:szCs w:val="22"/>
        </w:rPr>
        <w:t>6</w:t>
      </w:r>
      <w:r w:rsidR="003373C9" w:rsidRPr="00964CE9">
        <w:rPr>
          <w:rFonts w:ascii="Arial" w:hAnsi="Arial" w:cs="Arial"/>
          <w:color w:val="000000" w:themeColor="text1"/>
          <w:sz w:val="22"/>
          <w:szCs w:val="22"/>
        </w:rPr>
        <w:t>, 202</w:t>
      </w:r>
      <w:r w:rsidR="003A76DE">
        <w:rPr>
          <w:rFonts w:ascii="Arial" w:hAnsi="Arial" w:cs="Arial"/>
          <w:color w:val="000000" w:themeColor="text1"/>
          <w:sz w:val="22"/>
          <w:szCs w:val="22"/>
        </w:rPr>
        <w:t>1</w:t>
      </w:r>
      <w:r w:rsidR="003373C9" w:rsidRPr="00964CE9">
        <w:rPr>
          <w:rFonts w:ascii="Arial" w:hAnsi="Arial" w:cs="Arial"/>
          <w:color w:val="000000" w:themeColor="text1"/>
          <w:sz w:val="22"/>
          <w:szCs w:val="22"/>
        </w:rPr>
        <w:t>)</w:t>
      </w:r>
      <w:r w:rsidR="003373C9" w:rsidRPr="00964CE9">
        <w:rPr>
          <w:rFonts w:ascii="Arial" w:hAnsi="Arial" w:cs="Arial"/>
          <w:color w:val="000000" w:themeColor="text1"/>
        </w:rPr>
        <w:t xml:space="preserve"> </w:t>
      </w:r>
      <w:r w:rsidR="003A76DE">
        <w:rPr>
          <w:rFonts w:ascii="Arial" w:hAnsi="Arial" w:cs="Arial"/>
          <w:color w:val="000000" w:themeColor="text1"/>
        </w:rPr>
        <w:t xml:space="preserve">California Faucets, manufacturer of artisan-crafted kitchen and bath </w:t>
      </w:r>
      <w:r w:rsidR="003A76DE" w:rsidRPr="00BC58A2">
        <w:rPr>
          <w:rFonts w:ascii="Arial" w:hAnsi="Arial" w:cs="Arial"/>
          <w:color w:val="000000" w:themeColor="text1"/>
        </w:rPr>
        <w:t xml:space="preserve">faucets, is pleased to announce </w:t>
      </w:r>
      <w:r w:rsidR="003A76DE">
        <w:rPr>
          <w:rFonts w:ascii="Arial" w:hAnsi="Arial" w:cs="Arial"/>
          <w:color w:val="000000" w:themeColor="text1"/>
        </w:rPr>
        <w:t xml:space="preserve">the promotions of Brian Hunt to Chief Operating Officer (COO) and Noah Taft to Chief Marketing Officer (CMO). The promotions will provide key strategic support to the </w:t>
      </w:r>
      <w:r w:rsidR="003A76DE" w:rsidRPr="00DC3B0D">
        <w:rPr>
          <w:rFonts w:ascii="Arial" w:hAnsi="Arial" w:cs="Arial"/>
          <w:color w:val="000000" w:themeColor="text1"/>
        </w:rPr>
        <w:t xml:space="preserve">company as it </w:t>
      </w:r>
      <w:r w:rsidR="003A76DE">
        <w:rPr>
          <w:rFonts w:ascii="Arial" w:hAnsi="Arial" w:cs="Arial"/>
          <w:color w:val="000000" w:themeColor="text1"/>
        </w:rPr>
        <w:t>navigates</w:t>
      </w:r>
      <w:r w:rsidR="003A76DE" w:rsidRPr="00DC3B0D">
        <w:rPr>
          <w:rFonts w:ascii="Arial" w:hAnsi="Arial" w:cs="Arial"/>
          <w:color w:val="000000" w:themeColor="text1"/>
        </w:rPr>
        <w:t xml:space="preserve"> the demands of dynamic growth and further solidifies </w:t>
      </w:r>
      <w:r w:rsidR="003A76DE">
        <w:rPr>
          <w:rFonts w:ascii="Arial" w:hAnsi="Arial" w:cs="Arial"/>
          <w:color w:val="000000" w:themeColor="text1"/>
        </w:rPr>
        <w:t>its</w:t>
      </w:r>
      <w:r w:rsidR="003A76DE" w:rsidRPr="00885310">
        <w:rPr>
          <w:rFonts w:ascii="Arial" w:hAnsi="Arial" w:cs="Arial"/>
          <w:color w:val="000000" w:themeColor="text1"/>
        </w:rPr>
        <w:t xml:space="preserve"> reputation as the </w:t>
      </w:r>
      <w:r w:rsidR="003A76DE">
        <w:rPr>
          <w:rFonts w:ascii="Arial" w:hAnsi="Arial" w:cs="Arial"/>
          <w:color w:val="000000" w:themeColor="text1"/>
        </w:rPr>
        <w:t>industry’s premier custom</w:t>
      </w:r>
      <w:r w:rsidR="003A76DE" w:rsidRPr="00885310">
        <w:rPr>
          <w:rFonts w:ascii="Arial" w:hAnsi="Arial" w:cs="Arial"/>
          <w:color w:val="000000" w:themeColor="text1"/>
        </w:rPr>
        <w:t xml:space="preserve"> </w:t>
      </w:r>
      <w:r w:rsidR="003A76DE">
        <w:rPr>
          <w:rFonts w:ascii="Arial" w:hAnsi="Arial" w:cs="Arial"/>
          <w:color w:val="000000" w:themeColor="text1"/>
        </w:rPr>
        <w:t xml:space="preserve">fittings </w:t>
      </w:r>
      <w:r w:rsidR="003A76DE" w:rsidRPr="00885310">
        <w:rPr>
          <w:rFonts w:ascii="Arial" w:hAnsi="Arial" w:cs="Arial"/>
          <w:color w:val="000000" w:themeColor="text1"/>
        </w:rPr>
        <w:t>manufacturer.</w:t>
      </w:r>
      <w:r w:rsidR="004F64C4" w:rsidRPr="00437E0B">
        <w:rPr>
          <w:rFonts w:ascii="Arial" w:hAnsi="Arial" w:cs="Arial"/>
          <w:color w:val="000000" w:themeColor="text1"/>
        </w:rPr>
        <w:t xml:space="preserve"> </w:t>
      </w:r>
    </w:p>
    <w:p w14:paraId="20AB6DA2" w14:textId="17D8FA4D" w:rsidR="0027633F" w:rsidRDefault="0079752D" w:rsidP="006F0AB0">
      <w:pPr>
        <w:spacing w:line="360" w:lineRule="auto"/>
        <w:rPr>
          <w:rFonts w:ascii="Arial" w:hAnsi="Arial" w:cs="Arial"/>
          <w:color w:val="000000" w:themeColor="text1"/>
        </w:rPr>
      </w:pPr>
      <w:r>
        <w:rPr>
          <w:rFonts w:ascii="Arial" w:hAnsi="Arial" w:cs="Arial"/>
          <w:color w:val="000000" w:themeColor="text1"/>
        </w:rPr>
        <w:t xml:space="preserve"> </w:t>
      </w:r>
      <w:r w:rsidR="006E2E53">
        <w:rPr>
          <w:rFonts w:ascii="Arial" w:hAnsi="Arial" w:cs="Arial"/>
          <w:color w:val="000000" w:themeColor="text1"/>
        </w:rPr>
        <w:t xml:space="preserve"> </w:t>
      </w:r>
    </w:p>
    <w:p w14:paraId="292C3AE0" w14:textId="2B41F29D" w:rsidR="003E1727" w:rsidRPr="00C06430" w:rsidRDefault="00C06430" w:rsidP="00C06430">
      <w:pPr>
        <w:pStyle w:val="BodyText2"/>
        <w:rPr>
          <w:color w:val="000000" w:themeColor="text1"/>
          <w:sz w:val="24"/>
          <w:szCs w:val="24"/>
        </w:rPr>
      </w:pPr>
      <w:r>
        <w:rPr>
          <w:color w:val="000000" w:themeColor="text1"/>
          <w:sz w:val="24"/>
          <w:szCs w:val="24"/>
        </w:rPr>
        <w:t>“</w:t>
      </w:r>
      <w:r w:rsidR="003A76DE" w:rsidRPr="00DC3B0D">
        <w:rPr>
          <w:rFonts w:cs="Arial"/>
          <w:color w:val="000000" w:themeColor="text1"/>
        </w:rPr>
        <w:t xml:space="preserve">As </w:t>
      </w:r>
      <w:r w:rsidR="003A76DE">
        <w:rPr>
          <w:rFonts w:cs="Arial"/>
          <w:color w:val="000000" w:themeColor="text1"/>
        </w:rPr>
        <w:t xml:space="preserve">consumers </w:t>
      </w:r>
      <w:r w:rsidR="003A76DE" w:rsidRPr="00DC3B0D">
        <w:rPr>
          <w:rFonts w:cs="Arial"/>
          <w:color w:val="000000" w:themeColor="text1"/>
        </w:rPr>
        <w:t>continue to</w:t>
      </w:r>
      <w:r w:rsidR="003A76DE">
        <w:rPr>
          <w:rFonts w:cs="Arial"/>
          <w:color w:val="000000" w:themeColor="text1"/>
        </w:rPr>
        <w:t xml:space="preserve"> look for</w:t>
      </w:r>
      <w:r w:rsidR="003A76DE" w:rsidRPr="00DC3B0D">
        <w:rPr>
          <w:rFonts w:cs="Arial"/>
          <w:color w:val="000000" w:themeColor="text1"/>
        </w:rPr>
        <w:t xml:space="preserve"> exceptional</w:t>
      </w:r>
      <w:r w:rsidR="003A76DE" w:rsidRPr="006E3319">
        <w:rPr>
          <w:rFonts w:cs="Arial"/>
          <w:color w:val="000000" w:themeColor="text1"/>
        </w:rPr>
        <w:t xml:space="preserve"> fittings and finishes for their homes, we’ve focused on </w:t>
      </w:r>
      <w:r w:rsidR="003A76DE">
        <w:rPr>
          <w:rFonts w:cs="Arial"/>
          <w:color w:val="000000" w:themeColor="text1"/>
        </w:rPr>
        <w:t>satisfying</w:t>
      </w:r>
      <w:r w:rsidR="003A76DE" w:rsidRPr="006E3319">
        <w:rPr>
          <w:rFonts w:cs="Arial"/>
          <w:color w:val="000000" w:themeColor="text1"/>
        </w:rPr>
        <w:t xml:space="preserve"> these aspirations with handcrafted </w:t>
      </w:r>
      <w:r w:rsidR="003A76DE" w:rsidRPr="00DC3B0D">
        <w:rPr>
          <w:rFonts w:cs="Arial"/>
          <w:color w:val="000000" w:themeColor="text1"/>
        </w:rPr>
        <w:t xml:space="preserve">products that stand out—and stand the test of time,” says CEO </w:t>
      </w:r>
      <w:r w:rsidR="003A76DE">
        <w:rPr>
          <w:rFonts w:cs="Arial"/>
          <w:color w:val="000000" w:themeColor="text1"/>
        </w:rPr>
        <w:t xml:space="preserve">Jeff Silverstein. “By leveraging Brian’s operational </w:t>
      </w:r>
      <w:r w:rsidR="003A76DE" w:rsidRPr="00BC58A2">
        <w:rPr>
          <w:rFonts w:cs="Arial"/>
          <w:color w:val="000000" w:themeColor="text1"/>
        </w:rPr>
        <w:lastRenderedPageBreak/>
        <w:t xml:space="preserve">and managerial prowess and Noah’s creativity, we will meet the challenges of growth today </w:t>
      </w:r>
      <w:r w:rsidR="003A76DE">
        <w:rPr>
          <w:rFonts w:cs="Arial"/>
          <w:color w:val="000000" w:themeColor="text1"/>
        </w:rPr>
        <w:t>and beyond.”</w:t>
      </w:r>
      <w:r w:rsidR="0079752D">
        <w:rPr>
          <w:rFonts w:cs="Arial"/>
          <w:color w:val="000000" w:themeColor="text1"/>
        </w:rPr>
        <w:t xml:space="preserve"> </w:t>
      </w:r>
    </w:p>
    <w:p w14:paraId="385E9BC5" w14:textId="208AA112" w:rsidR="0079752D" w:rsidRDefault="0079752D" w:rsidP="006F0AB0">
      <w:pPr>
        <w:spacing w:line="360" w:lineRule="auto"/>
        <w:rPr>
          <w:rFonts w:ascii="Arial" w:hAnsi="Arial" w:cs="Arial"/>
          <w:color w:val="000000" w:themeColor="text1"/>
        </w:rPr>
      </w:pPr>
    </w:p>
    <w:p w14:paraId="31D96DC4" w14:textId="4E1B5C0A" w:rsidR="00D31CC7" w:rsidRPr="00C06430" w:rsidRDefault="003A76DE" w:rsidP="00D31CC7">
      <w:pPr>
        <w:spacing w:line="360" w:lineRule="auto"/>
        <w:rPr>
          <w:rFonts w:ascii="Arial" w:hAnsi="Arial" w:cs="Arial"/>
          <w:color w:val="000000" w:themeColor="text1"/>
        </w:rPr>
      </w:pPr>
      <w:r>
        <w:rPr>
          <w:rFonts w:ascii="Arial" w:hAnsi="Arial" w:cs="Arial"/>
          <w:color w:val="000000" w:themeColor="text1"/>
        </w:rPr>
        <w:t xml:space="preserve">A seven-year veteran of the company, Brian Hunt most recently served as Vice President of Operations. In the newly created position of COO, Hunt will be </w:t>
      </w:r>
      <w:r w:rsidRPr="00A262E7">
        <w:rPr>
          <w:rFonts w:ascii="Arial" w:hAnsi="Arial" w:cs="Arial"/>
          <w:color w:val="000000" w:themeColor="text1"/>
        </w:rPr>
        <w:t xml:space="preserve">responsible for </w:t>
      </w:r>
      <w:r>
        <w:rPr>
          <w:rFonts w:ascii="Arial" w:hAnsi="Arial" w:cs="Arial"/>
          <w:color w:val="000000" w:themeColor="text1"/>
        </w:rPr>
        <w:t>overseeing the manufacturer’s</w:t>
      </w:r>
      <w:r w:rsidRPr="00A262E7">
        <w:rPr>
          <w:rFonts w:ascii="Arial" w:hAnsi="Arial" w:cs="Arial"/>
          <w:color w:val="000000" w:themeColor="text1"/>
        </w:rPr>
        <w:t xml:space="preserve"> day-to</w:t>
      </w:r>
      <w:r>
        <w:rPr>
          <w:rFonts w:ascii="Arial" w:hAnsi="Arial" w:cs="Arial"/>
          <w:color w:val="000000" w:themeColor="text1"/>
        </w:rPr>
        <w:t>-</w:t>
      </w:r>
      <w:r w:rsidRPr="00A262E7">
        <w:rPr>
          <w:rFonts w:ascii="Arial" w:hAnsi="Arial" w:cs="Arial"/>
          <w:color w:val="000000" w:themeColor="text1"/>
        </w:rPr>
        <w:t>day operations and profitability</w:t>
      </w:r>
      <w:r>
        <w:rPr>
          <w:rFonts w:ascii="Arial" w:hAnsi="Arial" w:cs="Arial"/>
          <w:color w:val="000000" w:themeColor="text1"/>
        </w:rPr>
        <w:t>,</w:t>
      </w:r>
      <w:r w:rsidRPr="00A262E7">
        <w:rPr>
          <w:rFonts w:ascii="Arial" w:hAnsi="Arial" w:cs="Arial"/>
          <w:color w:val="000000" w:themeColor="text1"/>
        </w:rPr>
        <w:t xml:space="preserve"> </w:t>
      </w:r>
      <w:r w:rsidRPr="00683421">
        <w:rPr>
          <w:rFonts w:ascii="Arial" w:hAnsi="Arial" w:cs="Arial"/>
          <w:color w:val="000000" w:themeColor="text1"/>
        </w:rPr>
        <w:t xml:space="preserve">including production, sales, finance, human resources, customer service, engineering, purchasing, and technology. He will assume the presidential duties of Silverstein, who will continue as CEO, focusing on big-picture strategy and opportunities. Silverstein will also continue to lead product development and design for the company. </w:t>
      </w:r>
      <w:r w:rsidR="00D31CC7" w:rsidRPr="00C06430">
        <w:rPr>
          <w:rFonts w:ascii="Arial" w:hAnsi="Arial" w:cs="Arial"/>
          <w:color w:val="000000" w:themeColor="text1"/>
        </w:rPr>
        <w:t xml:space="preserve"> </w:t>
      </w:r>
    </w:p>
    <w:p w14:paraId="1AAF7EB9" w14:textId="77777777" w:rsidR="00D31CC7" w:rsidRDefault="00D31CC7" w:rsidP="006F0AB0">
      <w:pPr>
        <w:spacing w:line="360" w:lineRule="auto"/>
        <w:rPr>
          <w:rFonts w:ascii="Arial" w:hAnsi="Arial" w:cs="Arial"/>
          <w:color w:val="000000" w:themeColor="text1"/>
        </w:rPr>
      </w:pPr>
    </w:p>
    <w:p w14:paraId="36758890" w14:textId="7E666D97" w:rsidR="001360BD" w:rsidRDefault="003A76DE" w:rsidP="005462E6">
      <w:pPr>
        <w:spacing w:line="360" w:lineRule="auto"/>
        <w:rPr>
          <w:rFonts w:ascii="Arial" w:hAnsi="Arial" w:cs="Arial"/>
        </w:rPr>
      </w:pPr>
      <w:r>
        <w:rPr>
          <w:rFonts w:ascii="Arial" w:hAnsi="Arial" w:cs="Arial"/>
          <w:color w:val="000000" w:themeColor="text1"/>
        </w:rPr>
        <w:t>“During my time at California Faucets, I’ve come to appreciate not just our exceptional products, but our warm and friendly culture,” says Hunt. “We have an excellent team here that is collaborative and service-oriented by nature. I’m excited to contribute and help lead us forward as we endeavor to create new standards in the industry.”</w:t>
      </w:r>
    </w:p>
    <w:p w14:paraId="302065C2" w14:textId="65EC9F7D" w:rsidR="00C06430" w:rsidRDefault="00C06430" w:rsidP="005462E6">
      <w:pPr>
        <w:spacing w:line="360" w:lineRule="auto"/>
        <w:rPr>
          <w:rFonts w:ascii="Arial" w:hAnsi="Arial" w:cs="Arial"/>
        </w:rPr>
      </w:pPr>
    </w:p>
    <w:p w14:paraId="7F29DD4C" w14:textId="53B6363D" w:rsidR="00C06430" w:rsidRDefault="003A76DE" w:rsidP="00C06430">
      <w:pPr>
        <w:spacing w:line="360" w:lineRule="auto"/>
        <w:rPr>
          <w:rFonts w:ascii="Arial" w:hAnsi="Arial" w:cs="Arial"/>
          <w:color w:val="000000" w:themeColor="text1"/>
        </w:rPr>
      </w:pPr>
      <w:r>
        <w:rPr>
          <w:rFonts w:ascii="Arial" w:hAnsi="Arial" w:cs="Arial"/>
          <w:color w:val="000000" w:themeColor="text1"/>
        </w:rPr>
        <w:t xml:space="preserve">As Chief Marketing Officer, another newly created position, Noah Taft will </w:t>
      </w:r>
      <w:r w:rsidRPr="00A262E7">
        <w:rPr>
          <w:rFonts w:ascii="Arial" w:hAnsi="Arial" w:cs="Arial"/>
          <w:color w:val="000000" w:themeColor="text1"/>
        </w:rPr>
        <w:t xml:space="preserve">focus </w:t>
      </w:r>
      <w:r>
        <w:rPr>
          <w:rFonts w:ascii="Arial" w:hAnsi="Arial" w:cs="Arial"/>
          <w:color w:val="000000" w:themeColor="text1"/>
        </w:rPr>
        <w:t>on California Faucets’</w:t>
      </w:r>
      <w:r w:rsidRPr="00A262E7">
        <w:rPr>
          <w:rFonts w:ascii="Arial" w:hAnsi="Arial" w:cs="Arial"/>
          <w:color w:val="000000" w:themeColor="text1"/>
        </w:rPr>
        <w:t xml:space="preserve"> strategic marketing efforts </w:t>
      </w:r>
      <w:r>
        <w:rPr>
          <w:rFonts w:ascii="Arial" w:hAnsi="Arial" w:cs="Arial"/>
          <w:color w:val="000000" w:themeColor="text1"/>
        </w:rPr>
        <w:t xml:space="preserve">to </w:t>
      </w:r>
      <w:r w:rsidRPr="00A262E7">
        <w:rPr>
          <w:rFonts w:ascii="Arial" w:hAnsi="Arial" w:cs="Arial"/>
          <w:color w:val="000000" w:themeColor="text1"/>
        </w:rPr>
        <w:t>further sharpen brand identity and position the company for additional growth</w:t>
      </w:r>
      <w:r>
        <w:rPr>
          <w:rFonts w:ascii="Arial" w:hAnsi="Arial" w:cs="Arial"/>
          <w:color w:val="000000" w:themeColor="text1"/>
        </w:rPr>
        <w:t>. Taft joined the company in 2002 following a career writing and producing popular television shows, and most recently served as Senior Vice President of Marketing and Sales.</w:t>
      </w:r>
      <w:r w:rsidR="00C06430">
        <w:rPr>
          <w:rFonts w:ascii="Arial" w:hAnsi="Arial" w:cs="Arial"/>
          <w:color w:val="000000" w:themeColor="text1"/>
        </w:rPr>
        <w:t xml:space="preserve"> </w:t>
      </w:r>
    </w:p>
    <w:p w14:paraId="041BAC11" w14:textId="77777777" w:rsidR="00C06430" w:rsidRDefault="00C06430" w:rsidP="00C06430">
      <w:pPr>
        <w:spacing w:line="360" w:lineRule="auto"/>
        <w:rPr>
          <w:rFonts w:ascii="Arial" w:hAnsi="Arial" w:cs="Arial"/>
          <w:color w:val="000000" w:themeColor="text1"/>
        </w:rPr>
      </w:pPr>
    </w:p>
    <w:p w14:paraId="41AF5A59" w14:textId="08EB14B6" w:rsidR="00C06430" w:rsidRDefault="003A76DE" w:rsidP="00C06430">
      <w:pPr>
        <w:spacing w:line="360" w:lineRule="auto"/>
        <w:rPr>
          <w:rFonts w:ascii="Arial" w:hAnsi="Arial" w:cs="Arial"/>
          <w:color w:val="000000" w:themeColor="text1"/>
        </w:rPr>
      </w:pPr>
      <w:r>
        <w:rPr>
          <w:rFonts w:ascii="Arial" w:hAnsi="Arial" w:cs="Arial"/>
          <w:color w:val="000000" w:themeColor="text1"/>
        </w:rPr>
        <w:t>“Noah’s a gifted storyteller and has been invaluable for conveying our ‘artisan hands, not mass produced’ narrative,” says Silverstein. “In the increasingly digital world, he’s introduced new marketing approaches that effectively convey the spirit and value of handcrafted product.”</w:t>
      </w:r>
    </w:p>
    <w:p w14:paraId="3D863FB1" w14:textId="62463E45" w:rsidR="003A76DE" w:rsidRDefault="003A76DE" w:rsidP="00C06430">
      <w:pPr>
        <w:spacing w:line="360" w:lineRule="auto"/>
        <w:rPr>
          <w:rFonts w:ascii="Arial" w:hAnsi="Arial" w:cs="Arial"/>
          <w:color w:val="000000" w:themeColor="text1"/>
        </w:rPr>
      </w:pPr>
    </w:p>
    <w:p w14:paraId="3BCFB628" w14:textId="485DEC1B" w:rsidR="003A76DE" w:rsidRPr="00C06430" w:rsidRDefault="003A76DE" w:rsidP="00C06430">
      <w:pPr>
        <w:spacing w:line="360" w:lineRule="auto"/>
        <w:rPr>
          <w:rFonts w:ascii="Arial" w:hAnsi="Arial" w:cs="Arial"/>
          <w:color w:val="000000" w:themeColor="text1"/>
        </w:rPr>
      </w:pPr>
      <w:r>
        <w:rPr>
          <w:rFonts w:ascii="Arial" w:hAnsi="Arial" w:cs="Arial"/>
          <w:color w:val="000000" w:themeColor="text1"/>
        </w:rPr>
        <w:t xml:space="preserve">As always, California Faucets remains committed to its core values of delivering custom </w:t>
      </w:r>
      <w:proofErr w:type="spellStart"/>
      <w:r>
        <w:rPr>
          <w:rFonts w:ascii="Arial" w:hAnsi="Arial" w:cs="Arial"/>
          <w:color w:val="000000" w:themeColor="text1"/>
        </w:rPr>
        <w:t>faucetry</w:t>
      </w:r>
      <w:proofErr w:type="spellEnd"/>
      <w:r>
        <w:rPr>
          <w:rFonts w:ascii="Arial" w:hAnsi="Arial" w:cs="Arial"/>
          <w:color w:val="000000" w:themeColor="text1"/>
        </w:rPr>
        <w:t xml:space="preserve"> with superior service and delivery. “This ‘people first’ philosophy </w:t>
      </w:r>
      <w:r>
        <w:rPr>
          <w:rFonts w:ascii="Arial" w:hAnsi="Arial" w:cs="Arial"/>
          <w:color w:val="000000" w:themeColor="text1"/>
        </w:rPr>
        <w:lastRenderedPageBreak/>
        <w:t>is in our DNA,” Silverstein says, “and we’re grateful to our team, our vendors, and our customers for their continued support, and genuine collaboration.”</w:t>
      </w:r>
    </w:p>
    <w:p w14:paraId="342D298A" w14:textId="439F6F85" w:rsidR="003F2927" w:rsidRDefault="003F2927" w:rsidP="00FF5541">
      <w:pPr>
        <w:spacing w:line="360" w:lineRule="auto"/>
        <w:rPr>
          <w:rFonts w:ascii="Arial" w:hAnsi="Arial" w:cs="Arial"/>
          <w:color w:val="000000" w:themeColor="text1"/>
        </w:rPr>
      </w:pPr>
    </w:p>
    <w:p w14:paraId="40AF3908" w14:textId="13C65A65" w:rsidR="00D024B2" w:rsidRPr="00F160E1" w:rsidRDefault="00D024B2" w:rsidP="0068312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34DF551A" w14:textId="758F97C6" w:rsidR="00D024B2" w:rsidRPr="00B80115" w:rsidRDefault="00464DB1" w:rsidP="00D3429E">
      <w:pPr>
        <w:spacing w:line="360" w:lineRule="auto"/>
        <w:rPr>
          <w:rFonts w:ascii="Arial" w:hAnsi="Arial" w:cs="Arial"/>
        </w:rPr>
      </w:pPr>
      <w:r w:rsidRPr="00B80115">
        <w:rPr>
          <w:rFonts w:ascii="Arial" w:hAnsi="Arial" w:cs="Arial"/>
          <w:color w:val="000000" w:themeColor="text1"/>
        </w:rPr>
        <w:t xml:space="preserve">At California Faucets we believe in </w:t>
      </w:r>
      <w:hyperlink r:id="rId8" w:history="1">
        <w:r w:rsidRPr="00B431BB">
          <w:rPr>
            <w:rStyle w:val="Hyperlink"/>
            <w:rFonts w:cs="Arial"/>
            <w:color w:val="1F3469"/>
          </w:rPr>
          <w:t>artisan hands</w:t>
        </w:r>
      </w:hyperlink>
      <w:r w:rsidRPr="00B80115">
        <w:rPr>
          <w:rFonts w:ascii="Arial" w:hAnsi="Arial" w:cs="Arial"/>
          <w:color w:val="000000" w:themeColor="text1"/>
        </w:rPr>
        <w:t xml:space="preserve">, not mass production. Since 1988, our factory in Huntington Beach has manufactured handcrafted bath products available in </w:t>
      </w:r>
      <w:r w:rsidR="008F4CE0">
        <w:rPr>
          <w:rFonts w:ascii="Arial" w:hAnsi="Arial" w:cs="Arial"/>
        </w:rPr>
        <w:t>28</w:t>
      </w:r>
      <w:r w:rsidR="007F7235" w:rsidRPr="00B80115">
        <w:rPr>
          <w:rFonts w:ascii="Arial" w:hAnsi="Arial" w:cs="Arial"/>
          <w:color w:val="000000" w:themeColor="text1"/>
        </w:rPr>
        <w:t xml:space="preserve"> </w:t>
      </w:r>
      <w:hyperlink r:id="rId9" w:history="1">
        <w:r w:rsidRPr="00B431BB">
          <w:rPr>
            <w:rStyle w:val="Hyperlink"/>
            <w:rFonts w:cs="Arial"/>
            <w:color w:val="1F3469"/>
          </w:rPr>
          <w:t>finishes</w:t>
        </w:r>
      </w:hyperlink>
      <w:r w:rsidR="007F7235" w:rsidRPr="00B80115">
        <w:rPr>
          <w:rFonts w:ascii="Arial" w:hAnsi="Arial" w:cs="Arial"/>
          <w:color w:val="000000" w:themeColor="text1"/>
        </w:rPr>
        <w:t xml:space="preserve"> </w:t>
      </w:r>
      <w:r w:rsidRPr="00B80115">
        <w:rPr>
          <w:rFonts w:ascii="Arial" w:hAnsi="Arial" w:cs="Arial"/>
        </w:rPr>
        <w:t xml:space="preserve">that can be easily customized or purchased exactly as shown in our catalog. We proudly provide the latest in bath and shower technology with innovations such as </w:t>
      </w:r>
      <w:hyperlink r:id="rId10" w:history="1">
        <w:proofErr w:type="spellStart"/>
        <w:r w:rsidRPr="00B431BB">
          <w:rPr>
            <w:rStyle w:val="Hyperlink"/>
            <w:rFonts w:cs="Arial"/>
            <w:color w:val="1F3469"/>
          </w:rPr>
          <w:t>StyleDrain</w:t>
        </w:r>
        <w:proofErr w:type="spellEnd"/>
        <w:r w:rsidRPr="00B431BB">
          <w:rPr>
            <w:rStyle w:val="Hyperlink"/>
            <w:rFonts w:cs="Arial"/>
            <w:color w:val="1F3469"/>
            <w:vertAlign w:val="superscript"/>
          </w:rPr>
          <w:t>®</w:t>
        </w:r>
      </w:hyperlink>
      <w:r w:rsidRPr="00B80115">
        <w:rPr>
          <w:rFonts w:ascii="Arial" w:hAnsi="Arial" w:cs="Arial"/>
        </w:rPr>
        <w:t xml:space="preserve">, </w:t>
      </w:r>
      <w:hyperlink r:id="rId11" w:history="1">
        <w:proofErr w:type="spellStart"/>
        <w:r w:rsidR="00AB03FE" w:rsidRPr="00B431BB">
          <w:rPr>
            <w:rStyle w:val="Hyperlink"/>
            <w:rFonts w:cs="Arial"/>
            <w:color w:val="1F3469"/>
          </w:rPr>
          <w:t>StyleTherm</w:t>
        </w:r>
        <w:proofErr w:type="spellEnd"/>
        <w:r w:rsidR="00AB03FE" w:rsidRPr="00B431BB">
          <w:rPr>
            <w:rStyle w:val="Hyperlink"/>
            <w:rFonts w:cs="Arial"/>
            <w:color w:val="1F3469"/>
            <w:vertAlign w:val="superscript"/>
          </w:rPr>
          <w:t>®</w:t>
        </w:r>
      </w:hyperlink>
      <w:r w:rsidRPr="00B80115">
        <w:rPr>
          <w:rFonts w:ascii="Arial" w:hAnsi="Arial" w:cs="Arial"/>
        </w:rPr>
        <w:t xml:space="preserve">, and </w:t>
      </w:r>
      <w:hyperlink r:id="rId12" w:history="1">
        <w:proofErr w:type="spellStart"/>
        <w:r w:rsidRPr="00B431BB">
          <w:rPr>
            <w:rStyle w:val="Hyperlink"/>
            <w:rFonts w:cs="Arial"/>
            <w:color w:val="1F3469"/>
          </w:rPr>
          <w:t>ZeroDrain</w:t>
        </w:r>
        <w:proofErr w:type="spellEnd"/>
        <w:r w:rsidRPr="00B431BB">
          <w:rPr>
            <w:rStyle w:val="Hyperlink"/>
            <w:rFonts w:cs="Arial"/>
            <w:color w:val="1F3469"/>
            <w:vertAlign w:val="superscript"/>
          </w:rPr>
          <w:t>®</w:t>
        </w:r>
      </w:hyperlink>
      <w:r w:rsidRPr="00B8011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13" w:history="1">
        <w:r w:rsidRPr="00B431BB">
          <w:rPr>
            <w:rStyle w:val="Hyperlink"/>
            <w:rFonts w:cs="Arial"/>
            <w:color w:val="1F3469"/>
          </w:rPr>
          <w:t>Kitchen Collection</w:t>
        </w:r>
      </w:hyperlink>
      <w:r w:rsidRPr="00B80115">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14" w:history="1">
        <w:r w:rsidR="006F2E04" w:rsidRPr="00B431BB">
          <w:rPr>
            <w:rStyle w:val="Hyperlink"/>
            <w:rFonts w:cs="Arial"/>
            <w:color w:val="1F3469"/>
          </w:rPr>
          <w:t>C</w:t>
        </w:r>
        <w:r w:rsidRPr="00B431BB">
          <w:rPr>
            <w:rStyle w:val="Hyperlink"/>
            <w:rFonts w:cs="Arial"/>
            <w:color w:val="1F3469"/>
          </w:rPr>
          <w:t>alifornia</w:t>
        </w:r>
        <w:r w:rsidR="006F2E04" w:rsidRPr="00B431BB">
          <w:rPr>
            <w:rStyle w:val="Hyperlink"/>
            <w:rFonts w:cs="Arial"/>
            <w:color w:val="1F3469"/>
          </w:rPr>
          <w:t>F</w:t>
        </w:r>
        <w:r w:rsidRPr="00B431BB">
          <w:rPr>
            <w:rStyle w:val="Hyperlink"/>
            <w:rFonts w:cs="Arial"/>
            <w:color w:val="1F3469"/>
          </w:rPr>
          <w:t>aucets.com</w:t>
        </w:r>
      </w:hyperlink>
      <w:r w:rsidRPr="00B80115">
        <w:rPr>
          <w:rFonts w:ascii="Arial" w:hAnsi="Arial" w:cs="Arial"/>
        </w:rPr>
        <w:t>.</w:t>
      </w: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15"/>
      <w:headerReference w:type="first" r:id="rId16"/>
      <w:footerReference w:type="first" r:id="rId17"/>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6A20" w14:textId="77777777" w:rsidR="00AF61DB" w:rsidRDefault="00AF61DB" w:rsidP="00E97513">
      <w:r>
        <w:separator/>
      </w:r>
    </w:p>
    <w:p w14:paraId="799A1002" w14:textId="77777777" w:rsidR="00AF61DB" w:rsidRDefault="00AF61DB"/>
  </w:endnote>
  <w:endnote w:type="continuationSeparator" w:id="0">
    <w:p w14:paraId="0FB1EC9C" w14:textId="77777777" w:rsidR="00AF61DB" w:rsidRDefault="00AF61DB" w:rsidP="00E97513">
      <w:r>
        <w:continuationSeparator/>
      </w:r>
    </w:p>
    <w:p w14:paraId="37CEC954" w14:textId="77777777" w:rsidR="00AF61DB" w:rsidRDefault="00AF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E4C" w14:textId="77777777"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51BDDC3B"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8470" w14:textId="77777777" w:rsidR="00AF61DB" w:rsidRDefault="00AF61DB" w:rsidP="00E97513">
      <w:r>
        <w:separator/>
      </w:r>
    </w:p>
    <w:p w14:paraId="6DC6B41F" w14:textId="77777777" w:rsidR="00AF61DB" w:rsidRDefault="00AF61DB"/>
  </w:footnote>
  <w:footnote w:type="continuationSeparator" w:id="0">
    <w:p w14:paraId="3C40CAC2" w14:textId="77777777" w:rsidR="00AF61DB" w:rsidRDefault="00AF61DB" w:rsidP="00E97513">
      <w:r>
        <w:continuationSeparator/>
      </w:r>
    </w:p>
    <w:p w14:paraId="1CAF4447" w14:textId="77777777" w:rsidR="00AF61DB" w:rsidRDefault="00AF6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6453" w14:textId="4F9206ED"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6CA1F28" w14:textId="3E91826C" w:rsidR="00BB75AA" w:rsidRPr="00007D67" w:rsidRDefault="00007D67" w:rsidP="001735C9">
    <w:pPr>
      <w:pStyle w:val="Body"/>
      <w:rPr>
        <w:rFonts w:ascii="Arial" w:hAnsi="Arial"/>
        <w:bCs/>
        <w:sz w:val="22"/>
        <w:szCs w:val="22"/>
      </w:rPr>
    </w:pPr>
    <w:r w:rsidRPr="00007D67">
      <w:rPr>
        <w:rFonts w:ascii="Arial" w:hAnsi="Arial"/>
        <w:bCs/>
        <w:color w:val="000000" w:themeColor="text1"/>
        <w:sz w:val="22"/>
        <w:szCs w:val="22"/>
      </w:rPr>
      <w:t>California Faucets Announces Two Executive Promotions</w:t>
    </w:r>
    <w:r w:rsidR="00BB75AA" w:rsidRPr="00007D67">
      <w:rPr>
        <w:rFonts w:ascii="Arial" w:hAnsi="Arial"/>
        <w:bCs/>
        <w:sz w:val="22"/>
        <w:szCs w:val="22"/>
      </w:rPr>
      <w:t xml:space="preserve">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6616E650" w14:textId="65A5F866" w:rsidR="00D07FAE" w:rsidRDefault="00D07FAE"/>
  <w:p w14:paraId="2B3753D9" w14:textId="77777777" w:rsidR="001360BD" w:rsidRDefault="001360BD"/>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1"/>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7D67"/>
    <w:rsid w:val="000105D1"/>
    <w:rsid w:val="000123C1"/>
    <w:rsid w:val="0001514C"/>
    <w:rsid w:val="00017336"/>
    <w:rsid w:val="00017EE2"/>
    <w:rsid w:val="000239D9"/>
    <w:rsid w:val="00023C22"/>
    <w:rsid w:val="000245D8"/>
    <w:rsid w:val="0002591B"/>
    <w:rsid w:val="00027745"/>
    <w:rsid w:val="000328D8"/>
    <w:rsid w:val="00036027"/>
    <w:rsid w:val="00036AB6"/>
    <w:rsid w:val="000371E0"/>
    <w:rsid w:val="00042861"/>
    <w:rsid w:val="00043BC8"/>
    <w:rsid w:val="0004592C"/>
    <w:rsid w:val="000509D6"/>
    <w:rsid w:val="00050C3A"/>
    <w:rsid w:val="00051073"/>
    <w:rsid w:val="000510B9"/>
    <w:rsid w:val="000517F9"/>
    <w:rsid w:val="0005483D"/>
    <w:rsid w:val="000569A9"/>
    <w:rsid w:val="00062BB3"/>
    <w:rsid w:val="00063C26"/>
    <w:rsid w:val="00063CBB"/>
    <w:rsid w:val="0006489F"/>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46E4"/>
    <w:rsid w:val="00095243"/>
    <w:rsid w:val="00096D9A"/>
    <w:rsid w:val="000A2EAD"/>
    <w:rsid w:val="000A3C9A"/>
    <w:rsid w:val="000A7B58"/>
    <w:rsid w:val="000B00CA"/>
    <w:rsid w:val="000B1CCE"/>
    <w:rsid w:val="000C0230"/>
    <w:rsid w:val="000C078F"/>
    <w:rsid w:val="000C4BF4"/>
    <w:rsid w:val="000C7C32"/>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3643"/>
    <w:rsid w:val="001160E2"/>
    <w:rsid w:val="00116559"/>
    <w:rsid w:val="001208C5"/>
    <w:rsid w:val="00121314"/>
    <w:rsid w:val="00122C52"/>
    <w:rsid w:val="00122F85"/>
    <w:rsid w:val="00125A8E"/>
    <w:rsid w:val="00130058"/>
    <w:rsid w:val="0013098C"/>
    <w:rsid w:val="00131A60"/>
    <w:rsid w:val="001360BD"/>
    <w:rsid w:val="00137BAB"/>
    <w:rsid w:val="00151376"/>
    <w:rsid w:val="00151A0D"/>
    <w:rsid w:val="00157873"/>
    <w:rsid w:val="0016181A"/>
    <w:rsid w:val="00165AE6"/>
    <w:rsid w:val="001660E7"/>
    <w:rsid w:val="001661DA"/>
    <w:rsid w:val="00166513"/>
    <w:rsid w:val="001735C9"/>
    <w:rsid w:val="00181831"/>
    <w:rsid w:val="00181FA7"/>
    <w:rsid w:val="00183A47"/>
    <w:rsid w:val="0019258B"/>
    <w:rsid w:val="001941C6"/>
    <w:rsid w:val="00194586"/>
    <w:rsid w:val="001950CA"/>
    <w:rsid w:val="001959EA"/>
    <w:rsid w:val="001966BD"/>
    <w:rsid w:val="001968F8"/>
    <w:rsid w:val="00197EC1"/>
    <w:rsid w:val="001A0AC5"/>
    <w:rsid w:val="001A0E07"/>
    <w:rsid w:val="001A34D9"/>
    <w:rsid w:val="001A3595"/>
    <w:rsid w:val="001A54C5"/>
    <w:rsid w:val="001B3C86"/>
    <w:rsid w:val="001B660E"/>
    <w:rsid w:val="001C13CF"/>
    <w:rsid w:val="001C2731"/>
    <w:rsid w:val="001C4AA4"/>
    <w:rsid w:val="001D6476"/>
    <w:rsid w:val="001E0B5F"/>
    <w:rsid w:val="001E269D"/>
    <w:rsid w:val="001E3F38"/>
    <w:rsid w:val="001E5204"/>
    <w:rsid w:val="001F069D"/>
    <w:rsid w:val="001F4D4B"/>
    <w:rsid w:val="00200D3D"/>
    <w:rsid w:val="00202CDA"/>
    <w:rsid w:val="00204539"/>
    <w:rsid w:val="002045D1"/>
    <w:rsid w:val="00206A87"/>
    <w:rsid w:val="002076B1"/>
    <w:rsid w:val="00210BB6"/>
    <w:rsid w:val="00214B96"/>
    <w:rsid w:val="0022027A"/>
    <w:rsid w:val="00220F16"/>
    <w:rsid w:val="00226273"/>
    <w:rsid w:val="002332EF"/>
    <w:rsid w:val="00242EDC"/>
    <w:rsid w:val="002456D8"/>
    <w:rsid w:val="00254520"/>
    <w:rsid w:val="00254C11"/>
    <w:rsid w:val="00254CBE"/>
    <w:rsid w:val="00260A78"/>
    <w:rsid w:val="00261897"/>
    <w:rsid w:val="00263922"/>
    <w:rsid w:val="00265EF7"/>
    <w:rsid w:val="002726F0"/>
    <w:rsid w:val="0027478E"/>
    <w:rsid w:val="0027633F"/>
    <w:rsid w:val="00276A6E"/>
    <w:rsid w:val="0027714F"/>
    <w:rsid w:val="00277471"/>
    <w:rsid w:val="00281512"/>
    <w:rsid w:val="00282FA5"/>
    <w:rsid w:val="00283BF4"/>
    <w:rsid w:val="0028548A"/>
    <w:rsid w:val="00291213"/>
    <w:rsid w:val="00291772"/>
    <w:rsid w:val="00291859"/>
    <w:rsid w:val="00292D4C"/>
    <w:rsid w:val="00293903"/>
    <w:rsid w:val="002947BF"/>
    <w:rsid w:val="00294961"/>
    <w:rsid w:val="00296AE3"/>
    <w:rsid w:val="0029754D"/>
    <w:rsid w:val="002976E3"/>
    <w:rsid w:val="002A32F6"/>
    <w:rsid w:val="002A456D"/>
    <w:rsid w:val="002A4B05"/>
    <w:rsid w:val="002A60A0"/>
    <w:rsid w:val="002A6659"/>
    <w:rsid w:val="002B7F6A"/>
    <w:rsid w:val="002C0F4F"/>
    <w:rsid w:val="002C5DA9"/>
    <w:rsid w:val="002C7C9C"/>
    <w:rsid w:val="002E507C"/>
    <w:rsid w:val="002E5140"/>
    <w:rsid w:val="002F2EF9"/>
    <w:rsid w:val="002F2FDB"/>
    <w:rsid w:val="002F54D2"/>
    <w:rsid w:val="0030004A"/>
    <w:rsid w:val="00302AFB"/>
    <w:rsid w:val="00305A2B"/>
    <w:rsid w:val="003113FC"/>
    <w:rsid w:val="00311D1B"/>
    <w:rsid w:val="0031779C"/>
    <w:rsid w:val="00320C75"/>
    <w:rsid w:val="00322326"/>
    <w:rsid w:val="0032387A"/>
    <w:rsid w:val="00323B71"/>
    <w:rsid w:val="00325E69"/>
    <w:rsid w:val="00327722"/>
    <w:rsid w:val="003309FF"/>
    <w:rsid w:val="003362CB"/>
    <w:rsid w:val="003373C9"/>
    <w:rsid w:val="0034031B"/>
    <w:rsid w:val="0034522C"/>
    <w:rsid w:val="00345F91"/>
    <w:rsid w:val="0034754A"/>
    <w:rsid w:val="00347845"/>
    <w:rsid w:val="0036118F"/>
    <w:rsid w:val="00363311"/>
    <w:rsid w:val="00363560"/>
    <w:rsid w:val="00364B96"/>
    <w:rsid w:val="0036513C"/>
    <w:rsid w:val="003651CB"/>
    <w:rsid w:val="00367D48"/>
    <w:rsid w:val="00370603"/>
    <w:rsid w:val="003723C4"/>
    <w:rsid w:val="00373BAC"/>
    <w:rsid w:val="00374955"/>
    <w:rsid w:val="00380339"/>
    <w:rsid w:val="00380501"/>
    <w:rsid w:val="003833A5"/>
    <w:rsid w:val="00385549"/>
    <w:rsid w:val="003904EA"/>
    <w:rsid w:val="003922CD"/>
    <w:rsid w:val="00392C2B"/>
    <w:rsid w:val="00394194"/>
    <w:rsid w:val="00397236"/>
    <w:rsid w:val="0039752E"/>
    <w:rsid w:val="003A76DE"/>
    <w:rsid w:val="003A7BCC"/>
    <w:rsid w:val="003B06B1"/>
    <w:rsid w:val="003C2DEF"/>
    <w:rsid w:val="003C339A"/>
    <w:rsid w:val="003C3650"/>
    <w:rsid w:val="003C54C5"/>
    <w:rsid w:val="003C6280"/>
    <w:rsid w:val="003C7122"/>
    <w:rsid w:val="003D7A3C"/>
    <w:rsid w:val="003E1727"/>
    <w:rsid w:val="003E234B"/>
    <w:rsid w:val="003F070D"/>
    <w:rsid w:val="003F0863"/>
    <w:rsid w:val="003F0D03"/>
    <w:rsid w:val="003F2334"/>
    <w:rsid w:val="003F2430"/>
    <w:rsid w:val="003F2927"/>
    <w:rsid w:val="003F4CCC"/>
    <w:rsid w:val="0040241F"/>
    <w:rsid w:val="00406D2D"/>
    <w:rsid w:val="004074AA"/>
    <w:rsid w:val="00414E0F"/>
    <w:rsid w:val="00417B1B"/>
    <w:rsid w:val="0042475D"/>
    <w:rsid w:val="00425105"/>
    <w:rsid w:val="004253D7"/>
    <w:rsid w:val="00427A22"/>
    <w:rsid w:val="0043536B"/>
    <w:rsid w:val="00436BAF"/>
    <w:rsid w:val="00437E0B"/>
    <w:rsid w:val="004412AD"/>
    <w:rsid w:val="004416DA"/>
    <w:rsid w:val="00441FE0"/>
    <w:rsid w:val="00443771"/>
    <w:rsid w:val="0044675F"/>
    <w:rsid w:val="00446F2E"/>
    <w:rsid w:val="00453DDE"/>
    <w:rsid w:val="00454D02"/>
    <w:rsid w:val="0045610D"/>
    <w:rsid w:val="00460B06"/>
    <w:rsid w:val="004622E3"/>
    <w:rsid w:val="00464DB1"/>
    <w:rsid w:val="00465109"/>
    <w:rsid w:val="00470182"/>
    <w:rsid w:val="00471433"/>
    <w:rsid w:val="00474F7D"/>
    <w:rsid w:val="00477547"/>
    <w:rsid w:val="0048170E"/>
    <w:rsid w:val="004871CF"/>
    <w:rsid w:val="0049047B"/>
    <w:rsid w:val="00493BDA"/>
    <w:rsid w:val="00496ED8"/>
    <w:rsid w:val="00497A65"/>
    <w:rsid w:val="004A4EA5"/>
    <w:rsid w:val="004B78E1"/>
    <w:rsid w:val="004C215B"/>
    <w:rsid w:val="004C6A4B"/>
    <w:rsid w:val="004D05CF"/>
    <w:rsid w:val="004D134B"/>
    <w:rsid w:val="004D1FB3"/>
    <w:rsid w:val="004D473E"/>
    <w:rsid w:val="004E27F7"/>
    <w:rsid w:val="004E305D"/>
    <w:rsid w:val="004E4720"/>
    <w:rsid w:val="004E73DB"/>
    <w:rsid w:val="004E7EEF"/>
    <w:rsid w:val="004F330E"/>
    <w:rsid w:val="004F64C4"/>
    <w:rsid w:val="005003C4"/>
    <w:rsid w:val="0050287E"/>
    <w:rsid w:val="00505708"/>
    <w:rsid w:val="00506609"/>
    <w:rsid w:val="0050668C"/>
    <w:rsid w:val="00510049"/>
    <w:rsid w:val="005149A1"/>
    <w:rsid w:val="00524877"/>
    <w:rsid w:val="00527581"/>
    <w:rsid w:val="00532C18"/>
    <w:rsid w:val="00533C07"/>
    <w:rsid w:val="00540C73"/>
    <w:rsid w:val="00540FB7"/>
    <w:rsid w:val="005462E6"/>
    <w:rsid w:val="005473B0"/>
    <w:rsid w:val="005511C6"/>
    <w:rsid w:val="00552529"/>
    <w:rsid w:val="005562D0"/>
    <w:rsid w:val="005563EC"/>
    <w:rsid w:val="00566673"/>
    <w:rsid w:val="00571D12"/>
    <w:rsid w:val="00573E0A"/>
    <w:rsid w:val="0057494B"/>
    <w:rsid w:val="0057612D"/>
    <w:rsid w:val="00582150"/>
    <w:rsid w:val="00585027"/>
    <w:rsid w:val="00592D76"/>
    <w:rsid w:val="00593BF5"/>
    <w:rsid w:val="00595FD5"/>
    <w:rsid w:val="00596E50"/>
    <w:rsid w:val="005A562B"/>
    <w:rsid w:val="005A710D"/>
    <w:rsid w:val="005B1214"/>
    <w:rsid w:val="005B3CA7"/>
    <w:rsid w:val="005B61F5"/>
    <w:rsid w:val="005B7345"/>
    <w:rsid w:val="005D2651"/>
    <w:rsid w:val="005D2A63"/>
    <w:rsid w:val="005D540B"/>
    <w:rsid w:val="005D5988"/>
    <w:rsid w:val="005D6E4E"/>
    <w:rsid w:val="005E11FD"/>
    <w:rsid w:val="005E4837"/>
    <w:rsid w:val="005E61A2"/>
    <w:rsid w:val="005F1764"/>
    <w:rsid w:val="005F21ED"/>
    <w:rsid w:val="005F2A42"/>
    <w:rsid w:val="005F4DD0"/>
    <w:rsid w:val="005F4EF3"/>
    <w:rsid w:val="006004D1"/>
    <w:rsid w:val="00601439"/>
    <w:rsid w:val="006020A7"/>
    <w:rsid w:val="00603128"/>
    <w:rsid w:val="00604244"/>
    <w:rsid w:val="0060471C"/>
    <w:rsid w:val="006101E2"/>
    <w:rsid w:val="00613338"/>
    <w:rsid w:val="0061385B"/>
    <w:rsid w:val="00616F0F"/>
    <w:rsid w:val="0062403D"/>
    <w:rsid w:val="00624387"/>
    <w:rsid w:val="0062466F"/>
    <w:rsid w:val="0062729A"/>
    <w:rsid w:val="00627BB7"/>
    <w:rsid w:val="006316F1"/>
    <w:rsid w:val="00632387"/>
    <w:rsid w:val="0063488B"/>
    <w:rsid w:val="00636647"/>
    <w:rsid w:val="00640A51"/>
    <w:rsid w:val="006435E6"/>
    <w:rsid w:val="00644424"/>
    <w:rsid w:val="00645704"/>
    <w:rsid w:val="00645748"/>
    <w:rsid w:val="00647236"/>
    <w:rsid w:val="00650CC0"/>
    <w:rsid w:val="00666A14"/>
    <w:rsid w:val="00670826"/>
    <w:rsid w:val="00671EE4"/>
    <w:rsid w:val="00672736"/>
    <w:rsid w:val="00674C6A"/>
    <w:rsid w:val="00674C96"/>
    <w:rsid w:val="00674D4E"/>
    <w:rsid w:val="006753F2"/>
    <w:rsid w:val="006764D4"/>
    <w:rsid w:val="00676C73"/>
    <w:rsid w:val="006821AA"/>
    <w:rsid w:val="00683120"/>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C5E0D"/>
    <w:rsid w:val="006D1D05"/>
    <w:rsid w:val="006D5498"/>
    <w:rsid w:val="006D5C2F"/>
    <w:rsid w:val="006D7A59"/>
    <w:rsid w:val="006E2E53"/>
    <w:rsid w:val="006F0AB0"/>
    <w:rsid w:val="006F294C"/>
    <w:rsid w:val="006F2E04"/>
    <w:rsid w:val="006F3747"/>
    <w:rsid w:val="006F63D4"/>
    <w:rsid w:val="006F65B4"/>
    <w:rsid w:val="0070064E"/>
    <w:rsid w:val="007033C7"/>
    <w:rsid w:val="007060A2"/>
    <w:rsid w:val="0071091D"/>
    <w:rsid w:val="007109FB"/>
    <w:rsid w:val="00712910"/>
    <w:rsid w:val="00717550"/>
    <w:rsid w:val="00720247"/>
    <w:rsid w:val="007203D2"/>
    <w:rsid w:val="00726979"/>
    <w:rsid w:val="007271A9"/>
    <w:rsid w:val="00727265"/>
    <w:rsid w:val="00732BD3"/>
    <w:rsid w:val="00735969"/>
    <w:rsid w:val="00737945"/>
    <w:rsid w:val="00741258"/>
    <w:rsid w:val="007443C1"/>
    <w:rsid w:val="00754AB4"/>
    <w:rsid w:val="00754DCA"/>
    <w:rsid w:val="00755326"/>
    <w:rsid w:val="00761E3A"/>
    <w:rsid w:val="00762B04"/>
    <w:rsid w:val="007656DF"/>
    <w:rsid w:val="007679B0"/>
    <w:rsid w:val="00772263"/>
    <w:rsid w:val="0077291E"/>
    <w:rsid w:val="00772BAB"/>
    <w:rsid w:val="00773C9C"/>
    <w:rsid w:val="007747B2"/>
    <w:rsid w:val="00777441"/>
    <w:rsid w:val="0077775B"/>
    <w:rsid w:val="00777B14"/>
    <w:rsid w:val="0079054C"/>
    <w:rsid w:val="0079200B"/>
    <w:rsid w:val="00794980"/>
    <w:rsid w:val="00795153"/>
    <w:rsid w:val="0079752D"/>
    <w:rsid w:val="00797648"/>
    <w:rsid w:val="007A1729"/>
    <w:rsid w:val="007A1CF1"/>
    <w:rsid w:val="007A67BA"/>
    <w:rsid w:val="007A695B"/>
    <w:rsid w:val="007B2620"/>
    <w:rsid w:val="007B56AE"/>
    <w:rsid w:val="007C3CD0"/>
    <w:rsid w:val="007C532C"/>
    <w:rsid w:val="007C6621"/>
    <w:rsid w:val="007C722B"/>
    <w:rsid w:val="007D0275"/>
    <w:rsid w:val="007D09B1"/>
    <w:rsid w:val="007D1638"/>
    <w:rsid w:val="007E0C8D"/>
    <w:rsid w:val="007E17B6"/>
    <w:rsid w:val="007E1F1A"/>
    <w:rsid w:val="007E2BA9"/>
    <w:rsid w:val="007E3588"/>
    <w:rsid w:val="007E4477"/>
    <w:rsid w:val="007E4FFB"/>
    <w:rsid w:val="007F0650"/>
    <w:rsid w:val="007F0CB7"/>
    <w:rsid w:val="007F1D8B"/>
    <w:rsid w:val="007F56E9"/>
    <w:rsid w:val="007F7235"/>
    <w:rsid w:val="00800A06"/>
    <w:rsid w:val="00801ABC"/>
    <w:rsid w:val="00801BC0"/>
    <w:rsid w:val="00803E52"/>
    <w:rsid w:val="00804251"/>
    <w:rsid w:val="00804768"/>
    <w:rsid w:val="00805F70"/>
    <w:rsid w:val="00807F2B"/>
    <w:rsid w:val="00811195"/>
    <w:rsid w:val="00816A2E"/>
    <w:rsid w:val="00816E3E"/>
    <w:rsid w:val="00821EA3"/>
    <w:rsid w:val="0082236C"/>
    <w:rsid w:val="00823F7C"/>
    <w:rsid w:val="00825F1B"/>
    <w:rsid w:val="0082629F"/>
    <w:rsid w:val="0082734E"/>
    <w:rsid w:val="00827748"/>
    <w:rsid w:val="0083009A"/>
    <w:rsid w:val="0083016A"/>
    <w:rsid w:val="008325D6"/>
    <w:rsid w:val="0083663A"/>
    <w:rsid w:val="00841E02"/>
    <w:rsid w:val="00842B91"/>
    <w:rsid w:val="0084422E"/>
    <w:rsid w:val="00846663"/>
    <w:rsid w:val="00852886"/>
    <w:rsid w:val="00856380"/>
    <w:rsid w:val="00856B7E"/>
    <w:rsid w:val="008630DC"/>
    <w:rsid w:val="00864362"/>
    <w:rsid w:val="00867477"/>
    <w:rsid w:val="008675D3"/>
    <w:rsid w:val="00871A70"/>
    <w:rsid w:val="00872AED"/>
    <w:rsid w:val="008733C7"/>
    <w:rsid w:val="00874B46"/>
    <w:rsid w:val="0087538A"/>
    <w:rsid w:val="00875AEE"/>
    <w:rsid w:val="00876D21"/>
    <w:rsid w:val="008772B0"/>
    <w:rsid w:val="00877F05"/>
    <w:rsid w:val="0088254A"/>
    <w:rsid w:val="0089020F"/>
    <w:rsid w:val="00891F42"/>
    <w:rsid w:val="0089220C"/>
    <w:rsid w:val="00892BC1"/>
    <w:rsid w:val="00893F9B"/>
    <w:rsid w:val="008978B5"/>
    <w:rsid w:val="008978C3"/>
    <w:rsid w:val="008A2935"/>
    <w:rsid w:val="008A54D5"/>
    <w:rsid w:val="008A6B26"/>
    <w:rsid w:val="008A6B27"/>
    <w:rsid w:val="008A708B"/>
    <w:rsid w:val="008B17E8"/>
    <w:rsid w:val="008B1896"/>
    <w:rsid w:val="008B18A2"/>
    <w:rsid w:val="008B66AA"/>
    <w:rsid w:val="008B7C6C"/>
    <w:rsid w:val="008B7FEB"/>
    <w:rsid w:val="008C21E4"/>
    <w:rsid w:val="008C6E58"/>
    <w:rsid w:val="008D1885"/>
    <w:rsid w:val="008D448B"/>
    <w:rsid w:val="008D5483"/>
    <w:rsid w:val="008E220D"/>
    <w:rsid w:val="008E2226"/>
    <w:rsid w:val="008E5AB9"/>
    <w:rsid w:val="008F110E"/>
    <w:rsid w:val="008F2923"/>
    <w:rsid w:val="008F4CE0"/>
    <w:rsid w:val="008F53B5"/>
    <w:rsid w:val="009036CB"/>
    <w:rsid w:val="00904A37"/>
    <w:rsid w:val="00906389"/>
    <w:rsid w:val="00911821"/>
    <w:rsid w:val="00912EE1"/>
    <w:rsid w:val="00913423"/>
    <w:rsid w:val="00915405"/>
    <w:rsid w:val="00915C00"/>
    <w:rsid w:val="009218A7"/>
    <w:rsid w:val="00921AA1"/>
    <w:rsid w:val="0092512D"/>
    <w:rsid w:val="00925CDB"/>
    <w:rsid w:val="00932B16"/>
    <w:rsid w:val="00934DF9"/>
    <w:rsid w:val="0093540B"/>
    <w:rsid w:val="00937E9D"/>
    <w:rsid w:val="00937F13"/>
    <w:rsid w:val="00940826"/>
    <w:rsid w:val="00940B1D"/>
    <w:rsid w:val="00940C08"/>
    <w:rsid w:val="00943AA9"/>
    <w:rsid w:val="0094415C"/>
    <w:rsid w:val="0094421B"/>
    <w:rsid w:val="00944288"/>
    <w:rsid w:val="00945E03"/>
    <w:rsid w:val="009460D8"/>
    <w:rsid w:val="009463FF"/>
    <w:rsid w:val="009520FA"/>
    <w:rsid w:val="00954957"/>
    <w:rsid w:val="009637F6"/>
    <w:rsid w:val="009651F3"/>
    <w:rsid w:val="0096554C"/>
    <w:rsid w:val="00966E8D"/>
    <w:rsid w:val="009726A6"/>
    <w:rsid w:val="009741A4"/>
    <w:rsid w:val="00976C94"/>
    <w:rsid w:val="00976F7A"/>
    <w:rsid w:val="00984474"/>
    <w:rsid w:val="00995315"/>
    <w:rsid w:val="009A24E5"/>
    <w:rsid w:val="009A70B7"/>
    <w:rsid w:val="009A795A"/>
    <w:rsid w:val="009B5AD3"/>
    <w:rsid w:val="009B6D74"/>
    <w:rsid w:val="009B6F27"/>
    <w:rsid w:val="009B6F4C"/>
    <w:rsid w:val="009B7502"/>
    <w:rsid w:val="009C4968"/>
    <w:rsid w:val="009C5AC7"/>
    <w:rsid w:val="009C5FB9"/>
    <w:rsid w:val="009C7C8D"/>
    <w:rsid w:val="009D2837"/>
    <w:rsid w:val="009D513F"/>
    <w:rsid w:val="009D6FC1"/>
    <w:rsid w:val="009D74AF"/>
    <w:rsid w:val="009D7E9C"/>
    <w:rsid w:val="009E0A99"/>
    <w:rsid w:val="009E1CC8"/>
    <w:rsid w:val="009E20CA"/>
    <w:rsid w:val="009E2C4E"/>
    <w:rsid w:val="009E41DB"/>
    <w:rsid w:val="009E55CA"/>
    <w:rsid w:val="009E700F"/>
    <w:rsid w:val="009E72C1"/>
    <w:rsid w:val="009F0074"/>
    <w:rsid w:val="009F1EB6"/>
    <w:rsid w:val="009F3475"/>
    <w:rsid w:val="009F3609"/>
    <w:rsid w:val="009F7597"/>
    <w:rsid w:val="00A01BBC"/>
    <w:rsid w:val="00A02EE0"/>
    <w:rsid w:val="00A0652C"/>
    <w:rsid w:val="00A100BE"/>
    <w:rsid w:val="00A12B9F"/>
    <w:rsid w:val="00A13500"/>
    <w:rsid w:val="00A159AB"/>
    <w:rsid w:val="00A16C8E"/>
    <w:rsid w:val="00A17DE9"/>
    <w:rsid w:val="00A20234"/>
    <w:rsid w:val="00A24DEC"/>
    <w:rsid w:val="00A26615"/>
    <w:rsid w:val="00A31DEC"/>
    <w:rsid w:val="00A345A6"/>
    <w:rsid w:val="00A35F52"/>
    <w:rsid w:val="00A367E3"/>
    <w:rsid w:val="00A3771C"/>
    <w:rsid w:val="00A40F61"/>
    <w:rsid w:val="00A44F23"/>
    <w:rsid w:val="00A51F3A"/>
    <w:rsid w:val="00A53B49"/>
    <w:rsid w:val="00A53F97"/>
    <w:rsid w:val="00A54182"/>
    <w:rsid w:val="00A614E4"/>
    <w:rsid w:val="00A62DF5"/>
    <w:rsid w:val="00A652A0"/>
    <w:rsid w:val="00A760B0"/>
    <w:rsid w:val="00A816D2"/>
    <w:rsid w:val="00A838E8"/>
    <w:rsid w:val="00A839D3"/>
    <w:rsid w:val="00A84DEF"/>
    <w:rsid w:val="00A86604"/>
    <w:rsid w:val="00A950FC"/>
    <w:rsid w:val="00A962EF"/>
    <w:rsid w:val="00AA0A2E"/>
    <w:rsid w:val="00AA5853"/>
    <w:rsid w:val="00AB03FE"/>
    <w:rsid w:val="00AB2638"/>
    <w:rsid w:val="00AB3868"/>
    <w:rsid w:val="00AB451C"/>
    <w:rsid w:val="00AC0923"/>
    <w:rsid w:val="00AC0EED"/>
    <w:rsid w:val="00AC3675"/>
    <w:rsid w:val="00AC4AAD"/>
    <w:rsid w:val="00AC597D"/>
    <w:rsid w:val="00AC5B34"/>
    <w:rsid w:val="00AC66E5"/>
    <w:rsid w:val="00AC7B43"/>
    <w:rsid w:val="00AD41F7"/>
    <w:rsid w:val="00AD5517"/>
    <w:rsid w:val="00AD6447"/>
    <w:rsid w:val="00AD7184"/>
    <w:rsid w:val="00AE1804"/>
    <w:rsid w:val="00AE38E9"/>
    <w:rsid w:val="00AE3923"/>
    <w:rsid w:val="00AE519F"/>
    <w:rsid w:val="00AE6FB2"/>
    <w:rsid w:val="00AF0AF2"/>
    <w:rsid w:val="00AF17B3"/>
    <w:rsid w:val="00AF23A8"/>
    <w:rsid w:val="00AF4E72"/>
    <w:rsid w:val="00AF61DB"/>
    <w:rsid w:val="00B008E8"/>
    <w:rsid w:val="00B018B4"/>
    <w:rsid w:val="00B02A64"/>
    <w:rsid w:val="00B04A7D"/>
    <w:rsid w:val="00B0571E"/>
    <w:rsid w:val="00B07BAF"/>
    <w:rsid w:val="00B110AA"/>
    <w:rsid w:val="00B15C76"/>
    <w:rsid w:val="00B164A5"/>
    <w:rsid w:val="00B16D4E"/>
    <w:rsid w:val="00B20757"/>
    <w:rsid w:val="00B22E71"/>
    <w:rsid w:val="00B22F55"/>
    <w:rsid w:val="00B23041"/>
    <w:rsid w:val="00B25B1B"/>
    <w:rsid w:val="00B27469"/>
    <w:rsid w:val="00B27875"/>
    <w:rsid w:val="00B27DD8"/>
    <w:rsid w:val="00B3120F"/>
    <w:rsid w:val="00B31C6F"/>
    <w:rsid w:val="00B3430A"/>
    <w:rsid w:val="00B35661"/>
    <w:rsid w:val="00B37AD6"/>
    <w:rsid w:val="00B37DAF"/>
    <w:rsid w:val="00B431BB"/>
    <w:rsid w:val="00B43AFF"/>
    <w:rsid w:val="00B45BE3"/>
    <w:rsid w:val="00B47757"/>
    <w:rsid w:val="00B51DE6"/>
    <w:rsid w:val="00B51FF7"/>
    <w:rsid w:val="00B54996"/>
    <w:rsid w:val="00B5583D"/>
    <w:rsid w:val="00B55908"/>
    <w:rsid w:val="00B559D4"/>
    <w:rsid w:val="00B60D19"/>
    <w:rsid w:val="00B63B27"/>
    <w:rsid w:val="00B64604"/>
    <w:rsid w:val="00B70F25"/>
    <w:rsid w:val="00B712DA"/>
    <w:rsid w:val="00B71EF9"/>
    <w:rsid w:val="00B750EE"/>
    <w:rsid w:val="00B76359"/>
    <w:rsid w:val="00B80115"/>
    <w:rsid w:val="00B8080D"/>
    <w:rsid w:val="00B81F97"/>
    <w:rsid w:val="00B87D3B"/>
    <w:rsid w:val="00B916BF"/>
    <w:rsid w:val="00B93442"/>
    <w:rsid w:val="00B97958"/>
    <w:rsid w:val="00B97B56"/>
    <w:rsid w:val="00BA1354"/>
    <w:rsid w:val="00BA2D7C"/>
    <w:rsid w:val="00BA3DE6"/>
    <w:rsid w:val="00BA5CCC"/>
    <w:rsid w:val="00BB16EE"/>
    <w:rsid w:val="00BB347D"/>
    <w:rsid w:val="00BB75AA"/>
    <w:rsid w:val="00BC03F6"/>
    <w:rsid w:val="00BC39A1"/>
    <w:rsid w:val="00BC676D"/>
    <w:rsid w:val="00BC6F31"/>
    <w:rsid w:val="00BC713A"/>
    <w:rsid w:val="00BD2677"/>
    <w:rsid w:val="00BD4CA2"/>
    <w:rsid w:val="00BD4FF1"/>
    <w:rsid w:val="00BD558E"/>
    <w:rsid w:val="00BD7052"/>
    <w:rsid w:val="00BD7581"/>
    <w:rsid w:val="00BE1430"/>
    <w:rsid w:val="00BE2A0D"/>
    <w:rsid w:val="00BE583F"/>
    <w:rsid w:val="00BE5BFD"/>
    <w:rsid w:val="00BE7859"/>
    <w:rsid w:val="00BF0B31"/>
    <w:rsid w:val="00BF6D43"/>
    <w:rsid w:val="00C02ECD"/>
    <w:rsid w:val="00C03550"/>
    <w:rsid w:val="00C06430"/>
    <w:rsid w:val="00C110B4"/>
    <w:rsid w:val="00C140B3"/>
    <w:rsid w:val="00C15314"/>
    <w:rsid w:val="00C1696C"/>
    <w:rsid w:val="00C2605B"/>
    <w:rsid w:val="00C26531"/>
    <w:rsid w:val="00C352F7"/>
    <w:rsid w:val="00C35515"/>
    <w:rsid w:val="00C361B2"/>
    <w:rsid w:val="00C37DFE"/>
    <w:rsid w:val="00C41215"/>
    <w:rsid w:val="00C41512"/>
    <w:rsid w:val="00C4421E"/>
    <w:rsid w:val="00C4714E"/>
    <w:rsid w:val="00C5683C"/>
    <w:rsid w:val="00C56C11"/>
    <w:rsid w:val="00C611B0"/>
    <w:rsid w:val="00C6432D"/>
    <w:rsid w:val="00C65302"/>
    <w:rsid w:val="00C75134"/>
    <w:rsid w:val="00C7513E"/>
    <w:rsid w:val="00C75F88"/>
    <w:rsid w:val="00C820D9"/>
    <w:rsid w:val="00C8314C"/>
    <w:rsid w:val="00C844A8"/>
    <w:rsid w:val="00C85B8D"/>
    <w:rsid w:val="00C86483"/>
    <w:rsid w:val="00C9767F"/>
    <w:rsid w:val="00CA072C"/>
    <w:rsid w:val="00CA0ED7"/>
    <w:rsid w:val="00CA25EB"/>
    <w:rsid w:val="00CA2648"/>
    <w:rsid w:val="00CA2B97"/>
    <w:rsid w:val="00CA2DA4"/>
    <w:rsid w:val="00CA3387"/>
    <w:rsid w:val="00CB06E0"/>
    <w:rsid w:val="00CB1DFE"/>
    <w:rsid w:val="00CC33A5"/>
    <w:rsid w:val="00CC411B"/>
    <w:rsid w:val="00CC4BA1"/>
    <w:rsid w:val="00CC6C43"/>
    <w:rsid w:val="00CD1A5C"/>
    <w:rsid w:val="00CD2B6C"/>
    <w:rsid w:val="00CD309B"/>
    <w:rsid w:val="00CD4262"/>
    <w:rsid w:val="00CD4C21"/>
    <w:rsid w:val="00CD52DB"/>
    <w:rsid w:val="00CD7753"/>
    <w:rsid w:val="00CD78C5"/>
    <w:rsid w:val="00CE0C0C"/>
    <w:rsid w:val="00CE22DB"/>
    <w:rsid w:val="00CF3760"/>
    <w:rsid w:val="00CF51D2"/>
    <w:rsid w:val="00D024B2"/>
    <w:rsid w:val="00D026C0"/>
    <w:rsid w:val="00D0541F"/>
    <w:rsid w:val="00D07FAE"/>
    <w:rsid w:val="00D17D0D"/>
    <w:rsid w:val="00D24C4D"/>
    <w:rsid w:val="00D30D7A"/>
    <w:rsid w:val="00D31CC7"/>
    <w:rsid w:val="00D32D43"/>
    <w:rsid w:val="00D3429E"/>
    <w:rsid w:val="00D3725B"/>
    <w:rsid w:val="00D400ED"/>
    <w:rsid w:val="00D42C3E"/>
    <w:rsid w:val="00D44002"/>
    <w:rsid w:val="00D455B1"/>
    <w:rsid w:val="00D46284"/>
    <w:rsid w:val="00D57D14"/>
    <w:rsid w:val="00D60583"/>
    <w:rsid w:val="00D60C88"/>
    <w:rsid w:val="00D67032"/>
    <w:rsid w:val="00D71923"/>
    <w:rsid w:val="00D7313D"/>
    <w:rsid w:val="00D765F1"/>
    <w:rsid w:val="00D8457D"/>
    <w:rsid w:val="00D8582B"/>
    <w:rsid w:val="00D86493"/>
    <w:rsid w:val="00D92DA9"/>
    <w:rsid w:val="00D94255"/>
    <w:rsid w:val="00D94A5E"/>
    <w:rsid w:val="00D95BBC"/>
    <w:rsid w:val="00DA029E"/>
    <w:rsid w:val="00DA3868"/>
    <w:rsid w:val="00DA4C3F"/>
    <w:rsid w:val="00DA5156"/>
    <w:rsid w:val="00DA7DD8"/>
    <w:rsid w:val="00DB02CF"/>
    <w:rsid w:val="00DB09C3"/>
    <w:rsid w:val="00DB241A"/>
    <w:rsid w:val="00DB584B"/>
    <w:rsid w:val="00DB760A"/>
    <w:rsid w:val="00DC085B"/>
    <w:rsid w:val="00DC11A0"/>
    <w:rsid w:val="00DC59EF"/>
    <w:rsid w:val="00DC5D3B"/>
    <w:rsid w:val="00DD4489"/>
    <w:rsid w:val="00DD5248"/>
    <w:rsid w:val="00DD6769"/>
    <w:rsid w:val="00DE4DC7"/>
    <w:rsid w:val="00DE5B3B"/>
    <w:rsid w:val="00DE6022"/>
    <w:rsid w:val="00DF1227"/>
    <w:rsid w:val="00DF2511"/>
    <w:rsid w:val="00DF7644"/>
    <w:rsid w:val="00E002C4"/>
    <w:rsid w:val="00E018A1"/>
    <w:rsid w:val="00E0218F"/>
    <w:rsid w:val="00E10CCA"/>
    <w:rsid w:val="00E17F1C"/>
    <w:rsid w:val="00E21BE6"/>
    <w:rsid w:val="00E313DD"/>
    <w:rsid w:val="00E35117"/>
    <w:rsid w:val="00E37BCF"/>
    <w:rsid w:val="00E37C7E"/>
    <w:rsid w:val="00E37E0E"/>
    <w:rsid w:val="00E4044D"/>
    <w:rsid w:val="00E42246"/>
    <w:rsid w:val="00E43C02"/>
    <w:rsid w:val="00E5343D"/>
    <w:rsid w:val="00E5387E"/>
    <w:rsid w:val="00E538EA"/>
    <w:rsid w:val="00E53D82"/>
    <w:rsid w:val="00E54FEE"/>
    <w:rsid w:val="00E56527"/>
    <w:rsid w:val="00E575B2"/>
    <w:rsid w:val="00E66B25"/>
    <w:rsid w:val="00E7353D"/>
    <w:rsid w:val="00E7604B"/>
    <w:rsid w:val="00E767DC"/>
    <w:rsid w:val="00E80A7A"/>
    <w:rsid w:val="00E81D68"/>
    <w:rsid w:val="00E86422"/>
    <w:rsid w:val="00E91B1F"/>
    <w:rsid w:val="00E91D1E"/>
    <w:rsid w:val="00E948D2"/>
    <w:rsid w:val="00E95BDF"/>
    <w:rsid w:val="00E968C9"/>
    <w:rsid w:val="00E971D6"/>
    <w:rsid w:val="00E97513"/>
    <w:rsid w:val="00EA38C8"/>
    <w:rsid w:val="00EA4889"/>
    <w:rsid w:val="00EA4A2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EF45F0"/>
    <w:rsid w:val="00F0003E"/>
    <w:rsid w:val="00F00F4B"/>
    <w:rsid w:val="00F02268"/>
    <w:rsid w:val="00F04E09"/>
    <w:rsid w:val="00F075A7"/>
    <w:rsid w:val="00F1071D"/>
    <w:rsid w:val="00F14A91"/>
    <w:rsid w:val="00F20958"/>
    <w:rsid w:val="00F2345D"/>
    <w:rsid w:val="00F23FAA"/>
    <w:rsid w:val="00F24E36"/>
    <w:rsid w:val="00F31D00"/>
    <w:rsid w:val="00F3201C"/>
    <w:rsid w:val="00F373A3"/>
    <w:rsid w:val="00F40561"/>
    <w:rsid w:val="00F41399"/>
    <w:rsid w:val="00F41481"/>
    <w:rsid w:val="00F43556"/>
    <w:rsid w:val="00F455C8"/>
    <w:rsid w:val="00F45AC2"/>
    <w:rsid w:val="00F534B8"/>
    <w:rsid w:val="00F5458C"/>
    <w:rsid w:val="00F54D30"/>
    <w:rsid w:val="00F54EB6"/>
    <w:rsid w:val="00F55DB3"/>
    <w:rsid w:val="00F5747D"/>
    <w:rsid w:val="00F607C5"/>
    <w:rsid w:val="00F60A2E"/>
    <w:rsid w:val="00F61D86"/>
    <w:rsid w:val="00F631EE"/>
    <w:rsid w:val="00F674EF"/>
    <w:rsid w:val="00F71CAB"/>
    <w:rsid w:val="00F71DE1"/>
    <w:rsid w:val="00F764BB"/>
    <w:rsid w:val="00F77BF0"/>
    <w:rsid w:val="00F77E68"/>
    <w:rsid w:val="00F8149D"/>
    <w:rsid w:val="00F82417"/>
    <w:rsid w:val="00F9431C"/>
    <w:rsid w:val="00F9436F"/>
    <w:rsid w:val="00F94A5E"/>
    <w:rsid w:val="00F978C2"/>
    <w:rsid w:val="00FA35AD"/>
    <w:rsid w:val="00FA43B7"/>
    <w:rsid w:val="00FB0667"/>
    <w:rsid w:val="00FB0A91"/>
    <w:rsid w:val="00FB525B"/>
    <w:rsid w:val="00FB5427"/>
    <w:rsid w:val="00FB77A7"/>
    <w:rsid w:val="00FC0A27"/>
    <w:rsid w:val="00FC51D9"/>
    <w:rsid w:val="00FC5496"/>
    <w:rsid w:val="00FC601D"/>
    <w:rsid w:val="00FD0951"/>
    <w:rsid w:val="00FD1972"/>
    <w:rsid w:val="00FD4BDB"/>
    <w:rsid w:val="00FD586A"/>
    <w:rsid w:val="00FD76C4"/>
    <w:rsid w:val="00FF1AC5"/>
    <w:rsid w:val="00FF379B"/>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styleId="UnresolvedMention">
    <w:name w:val="Unresolved Mention"/>
    <w:basedOn w:val="DefaultParagraphFont"/>
    <w:uiPriority w:val="99"/>
    <w:semiHidden/>
    <w:unhideWhenUsed/>
    <w:rsid w:val="005B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faucets.com/videos/the-2-minute-custom-faucet" TargetMode="External"/><Relationship Id="rId13" Type="http://schemas.openxmlformats.org/officeDocument/2006/relationships/hyperlink" Target="https://www.calfaucets.com/kitchen/ser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ly@duehrandassociates.com" TargetMode="External"/><Relationship Id="rId12" Type="http://schemas.openxmlformats.org/officeDocument/2006/relationships/hyperlink" Target="https://www.calfaucets.com/bathroom/sink-shower-drains/zerodrai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marybeth@duehrandassociates.com" TargetMode="External"/><Relationship Id="rId11" Type="http://schemas.openxmlformats.org/officeDocument/2006/relationships/hyperlink" Target="http://www.calfaucets.com/category/shower-and-bath-systems/shower-and-tub-systems/styletherm-thermostatic-system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alfaucets.com/category/luxury-drains/styledra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alfaucets.com/finishes" TargetMode="External"/><Relationship Id="rId14" Type="http://schemas.openxmlformats.org/officeDocument/2006/relationships/hyperlink" Target="http://www.californiafauce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2021-01-23T19:59:00Z</dcterms:created>
  <dcterms:modified xsi:type="dcterms:W3CDTF">2021-01-23T23:25:00Z</dcterms:modified>
  <cp:category/>
</cp:coreProperties>
</file>