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40B3FC89" w14:textId="77777777" w:rsidR="00940C08" w:rsidRDefault="00940C08" w:rsidP="00940C08">
      <w:pPr>
        <w:pStyle w:val="Body"/>
        <w:rPr>
          <w:rFonts w:ascii="Arial" w:hAnsi="Arial"/>
          <w:color w:val="0D0D0D"/>
          <w:sz w:val="22"/>
          <w:szCs w:val="22"/>
          <w:u w:color="0D0D0D"/>
        </w:rPr>
      </w:pPr>
    </w:p>
    <w:p w14:paraId="02212FCA" w14:textId="77777777" w:rsidR="001360BD" w:rsidRDefault="001360BD" w:rsidP="001360BD">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4E331034" w14:textId="77777777" w:rsidR="001360BD" w:rsidRPr="00940C08" w:rsidRDefault="001360BD" w:rsidP="001360BD">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18018119" w14:textId="77777777" w:rsidR="001360BD" w:rsidRPr="000245D8" w:rsidRDefault="001360BD" w:rsidP="001360BD">
      <w:pPr>
        <w:rPr>
          <w:rFonts w:ascii="Abadi MT Condensed Light" w:hAnsi="Abadi MT Condensed Light"/>
          <w:color w:val="000000" w:themeColor="text1"/>
          <w:sz w:val="28"/>
          <w:szCs w:val="28"/>
        </w:rPr>
      </w:pPr>
      <w:r w:rsidRPr="000245D8">
        <w:rPr>
          <w:rFonts w:ascii="Abadi MT Condensed Light" w:hAnsi="Abadi MT Condensed Light"/>
          <w:color w:val="000000" w:themeColor="text1"/>
          <w:sz w:val="28"/>
          <w:szCs w:val="28"/>
        </w:rPr>
        <w:t xml:space="preserve">d u e h </w:t>
      </w:r>
      <w:proofErr w:type="gramStart"/>
      <w:r w:rsidRPr="000245D8">
        <w:rPr>
          <w:rFonts w:ascii="Abadi MT Condensed Light" w:hAnsi="Abadi MT Condensed Light"/>
          <w:color w:val="000000" w:themeColor="text1"/>
          <w:sz w:val="28"/>
          <w:szCs w:val="28"/>
        </w:rPr>
        <w:t>r  &amp;</w:t>
      </w:r>
      <w:proofErr w:type="gramEnd"/>
      <w:r w:rsidRPr="000245D8">
        <w:rPr>
          <w:rFonts w:ascii="Abadi MT Condensed Light" w:hAnsi="Abadi MT Condensed Light"/>
          <w:color w:val="000000" w:themeColor="text1"/>
          <w:sz w:val="28"/>
          <w:szCs w:val="28"/>
        </w:rPr>
        <w:t xml:space="preserve">  a s </w:t>
      </w:r>
      <w:proofErr w:type="spellStart"/>
      <w:r w:rsidRPr="000245D8">
        <w:rPr>
          <w:rFonts w:ascii="Abadi MT Condensed Light" w:hAnsi="Abadi MT Condensed Light"/>
          <w:color w:val="000000" w:themeColor="text1"/>
          <w:sz w:val="28"/>
          <w:szCs w:val="28"/>
        </w:rPr>
        <w:t>s</w:t>
      </w:r>
      <w:proofErr w:type="spellEnd"/>
      <w:r w:rsidRPr="000245D8">
        <w:rPr>
          <w:rFonts w:ascii="Abadi MT Condensed Light" w:hAnsi="Abadi MT Condensed Light"/>
          <w:color w:val="000000" w:themeColor="text1"/>
          <w:sz w:val="28"/>
          <w:szCs w:val="28"/>
        </w:rPr>
        <w:t xml:space="preserve"> o c </w:t>
      </w:r>
      <w:proofErr w:type="spellStart"/>
      <w:r w:rsidRPr="000245D8">
        <w:rPr>
          <w:rFonts w:ascii="Abadi MT Condensed Light" w:hAnsi="Abadi MT Condensed Light"/>
          <w:color w:val="000000" w:themeColor="text1"/>
          <w:sz w:val="28"/>
          <w:szCs w:val="28"/>
        </w:rPr>
        <w:t>i</w:t>
      </w:r>
      <w:proofErr w:type="spellEnd"/>
      <w:r w:rsidRPr="000245D8">
        <w:rPr>
          <w:rFonts w:ascii="Abadi MT Condensed Light" w:hAnsi="Abadi MT Condensed Light"/>
          <w:color w:val="000000" w:themeColor="text1"/>
          <w:sz w:val="28"/>
          <w:szCs w:val="28"/>
        </w:rPr>
        <w:t xml:space="preserve"> a t e s</w:t>
      </w:r>
    </w:p>
    <w:p w14:paraId="0CC25D46" w14:textId="77777777" w:rsidR="001360BD" w:rsidRPr="00265EF7" w:rsidRDefault="001360BD" w:rsidP="001360BD">
      <w:pPr>
        <w:rPr>
          <w:rFonts w:ascii="Arial" w:hAnsi="Arial" w:cs="Arial"/>
          <w:color w:val="000000"/>
          <w:sz w:val="22"/>
          <w:szCs w:val="22"/>
        </w:rPr>
      </w:pPr>
      <w:r w:rsidRPr="00265EF7">
        <w:rPr>
          <w:rFonts w:ascii="Arial" w:hAnsi="Arial" w:cs="Arial"/>
          <w:color w:val="000000"/>
          <w:sz w:val="22"/>
          <w:szCs w:val="22"/>
        </w:rPr>
        <w:t>1902 Wright Pl, Ste 200</w:t>
      </w:r>
    </w:p>
    <w:p w14:paraId="7951B6F1" w14:textId="1753BFF9" w:rsidR="00940C08" w:rsidRDefault="001360BD" w:rsidP="001E5204">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2C5A8536" w:rsidR="001E5204" w:rsidRPr="00417B1B" w:rsidRDefault="0050308F" w:rsidP="001E5204">
      <w:pPr>
        <w:pStyle w:val="Body"/>
        <w:spacing w:before="720"/>
        <w:rPr>
          <w:rFonts w:ascii="Arial" w:hAnsi="Arial"/>
          <w:b/>
          <w:color w:val="000000" w:themeColor="text1"/>
          <w:sz w:val="36"/>
        </w:rPr>
      </w:pPr>
      <w:r w:rsidRPr="00417B1B">
        <w:rPr>
          <w:rFonts w:ascii="Arial" w:hAnsi="Arial"/>
          <w:b/>
          <w:color w:val="000000" w:themeColor="text1"/>
          <w:sz w:val="36"/>
        </w:rPr>
        <w:t>California Faucets</w:t>
      </w:r>
      <w:r>
        <w:rPr>
          <w:rFonts w:ascii="Arial" w:hAnsi="Arial"/>
          <w:b/>
          <w:color w:val="000000" w:themeColor="text1"/>
          <w:sz w:val="36"/>
        </w:rPr>
        <w:t>’</w:t>
      </w:r>
      <w:r w:rsidRPr="00417B1B">
        <w:rPr>
          <w:rFonts w:ascii="Arial" w:hAnsi="Arial"/>
          <w:b/>
          <w:color w:val="000000" w:themeColor="text1"/>
          <w:sz w:val="36"/>
        </w:rPr>
        <w:t xml:space="preserve"> </w:t>
      </w:r>
      <w:r>
        <w:rPr>
          <w:rFonts w:ascii="Arial" w:hAnsi="Arial"/>
          <w:b/>
          <w:color w:val="000000" w:themeColor="text1"/>
          <w:sz w:val="36"/>
        </w:rPr>
        <w:t xml:space="preserve">Roxbury </w:t>
      </w:r>
      <w:proofErr w:type="spellStart"/>
      <w:r>
        <w:rPr>
          <w:rFonts w:ascii="Arial" w:hAnsi="Arial"/>
          <w:b/>
          <w:color w:val="000000" w:themeColor="text1"/>
          <w:sz w:val="36"/>
        </w:rPr>
        <w:t>StyleDrain</w:t>
      </w:r>
      <w:proofErr w:type="spellEnd"/>
      <w:r w:rsidRPr="005B1214">
        <w:rPr>
          <w:rFonts w:ascii="Arial" w:hAnsi="Arial"/>
          <w:b/>
          <w:color w:val="000000" w:themeColor="text1"/>
          <w:position w:val="8"/>
        </w:rPr>
        <w:t>®</w:t>
      </w:r>
      <w:r>
        <w:rPr>
          <w:rFonts w:ascii="Arial" w:hAnsi="Arial"/>
          <w:b/>
          <w:color w:val="000000" w:themeColor="text1"/>
          <w:sz w:val="36"/>
        </w:rPr>
        <w:t xml:space="preserve"> by Christopher Grubb Infuses Iconic Style into the Bath</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2499A8A4" w:rsidR="00347845" w:rsidRDefault="0050308F" w:rsidP="001E5204">
      <w:pPr>
        <w:pStyle w:val="Body"/>
        <w:rPr>
          <w:rFonts w:ascii="Arial" w:hAnsi="Arial"/>
          <w:color w:val="000000" w:themeColor="text1"/>
          <w:sz w:val="28"/>
        </w:rPr>
      </w:pPr>
      <w:r>
        <w:rPr>
          <w:rFonts w:ascii="Arial" w:hAnsi="Arial"/>
          <w:color w:val="000000" w:themeColor="text1"/>
          <w:sz w:val="28"/>
        </w:rPr>
        <w:t>With its abstract zigzag pattern, Roxbury provides the finishing touch to a variety of decor styles from urban modern to old Hollywood glam</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14C183DA" w14:textId="5F7C8380" w:rsidR="00B66831" w:rsidRPr="00964CE9" w:rsidRDefault="00B66831" w:rsidP="006F0AB0">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sidR="00650556">
        <w:rPr>
          <w:rFonts w:ascii="Arial" w:hAnsi="Arial" w:cs="Arial"/>
          <w:color w:val="000000" w:themeColor="text1"/>
          <w:sz w:val="22"/>
          <w:szCs w:val="22"/>
        </w:rPr>
        <w:t>July</w:t>
      </w:r>
      <w:r w:rsidR="00FA151E">
        <w:rPr>
          <w:rFonts w:ascii="Arial" w:hAnsi="Arial" w:cs="Arial"/>
          <w:color w:val="000000" w:themeColor="text1"/>
          <w:sz w:val="22"/>
          <w:szCs w:val="22"/>
        </w:rPr>
        <w:t xml:space="preserve"> 2</w:t>
      </w:r>
      <w:r w:rsidR="00103EBE">
        <w:rPr>
          <w:rFonts w:ascii="Arial" w:hAnsi="Arial" w:cs="Arial"/>
          <w:color w:val="000000" w:themeColor="text1"/>
          <w:sz w:val="22"/>
          <w:szCs w:val="22"/>
        </w:rPr>
        <w:t>3</w:t>
      </w:r>
      <w:r w:rsidRPr="00964CE9">
        <w:rPr>
          <w:rFonts w:ascii="Arial" w:hAnsi="Arial" w:cs="Arial"/>
          <w:color w:val="000000" w:themeColor="text1"/>
          <w:sz w:val="22"/>
          <w:szCs w:val="22"/>
        </w:rPr>
        <w:t>, 2020)</w:t>
      </w:r>
      <w:r w:rsidRPr="00964CE9">
        <w:rPr>
          <w:rFonts w:ascii="Arial" w:hAnsi="Arial" w:cs="Arial"/>
          <w:color w:val="000000" w:themeColor="text1"/>
        </w:rPr>
        <w:t xml:space="preserve"> </w:t>
      </w:r>
      <w:r w:rsidR="0050308F">
        <w:rPr>
          <w:rFonts w:ascii="Arial" w:hAnsi="Arial" w:cs="Arial"/>
          <w:color w:val="000000" w:themeColor="text1"/>
        </w:rPr>
        <w:t xml:space="preserve">A striking finishing touch for today’s luxury showers, </w:t>
      </w:r>
      <w:hyperlink r:id="rId8" w:history="1">
        <w:r w:rsidR="0050308F" w:rsidRPr="00E832B7">
          <w:rPr>
            <w:rStyle w:val="Hyperlink"/>
            <w:rFonts w:cs="Arial"/>
            <w:color w:val="1F3469"/>
          </w:rPr>
          <w:t xml:space="preserve">Roxbury </w:t>
        </w:r>
        <w:proofErr w:type="spellStart"/>
        <w:r w:rsidR="0050308F" w:rsidRPr="00E832B7">
          <w:rPr>
            <w:rStyle w:val="Hyperlink"/>
            <w:rFonts w:cs="Arial"/>
            <w:color w:val="1F3469"/>
          </w:rPr>
          <w:t>StyleDrain</w:t>
        </w:r>
        <w:proofErr w:type="spellEnd"/>
        <w:r w:rsidR="0050308F" w:rsidRPr="00E832B7">
          <w:rPr>
            <w:rStyle w:val="Hyperlink"/>
            <w:rFonts w:cs="Arial"/>
            <w:color w:val="1F3469"/>
          </w:rPr>
          <w:t>®</w:t>
        </w:r>
      </w:hyperlink>
      <w:r w:rsidR="0050308F">
        <w:rPr>
          <w:rFonts w:ascii="Arial" w:hAnsi="Arial" w:cs="Arial"/>
          <w:color w:val="000000" w:themeColor="text1"/>
        </w:rPr>
        <w:t xml:space="preserve"> joins California Faucets’ collection of patented </w:t>
      </w:r>
      <w:proofErr w:type="spellStart"/>
      <w:r w:rsidR="0050308F">
        <w:rPr>
          <w:rFonts w:ascii="Arial" w:hAnsi="Arial" w:cs="Arial"/>
          <w:color w:val="000000" w:themeColor="text1"/>
        </w:rPr>
        <w:t>StyleDrain</w:t>
      </w:r>
      <w:proofErr w:type="spellEnd"/>
      <w:r w:rsidR="0050308F">
        <w:rPr>
          <w:rFonts w:ascii="Arial" w:hAnsi="Arial" w:cs="Arial"/>
          <w:color w:val="000000" w:themeColor="text1"/>
        </w:rPr>
        <w:t xml:space="preserve"> offerings. The third of four styles by award-winning Beverly Hills Interior Designer Christopher Grubb, Roxbury features an abstract zigzag pattern that imparts a bold sense of personality into showers</w:t>
      </w:r>
      <w:r w:rsidR="0050308F" w:rsidRPr="003B4839">
        <w:rPr>
          <w:rFonts w:ascii="Arial" w:hAnsi="Arial" w:cs="Arial"/>
          <w:color w:val="000000" w:themeColor="text1"/>
        </w:rPr>
        <w:t>,</w:t>
      </w:r>
      <w:r w:rsidR="0050308F">
        <w:rPr>
          <w:rFonts w:ascii="Arial" w:hAnsi="Arial" w:cs="Arial"/>
          <w:color w:val="000000" w:themeColor="text1"/>
        </w:rPr>
        <w:t xml:space="preserve"> both inside and out.</w:t>
      </w:r>
    </w:p>
    <w:p w14:paraId="20AB6DA2" w14:textId="091C10EA" w:rsidR="0027633F" w:rsidRDefault="0079752D" w:rsidP="006F0AB0">
      <w:pPr>
        <w:spacing w:line="360" w:lineRule="auto"/>
        <w:rPr>
          <w:rFonts w:ascii="Arial" w:hAnsi="Arial" w:cs="Arial"/>
          <w:color w:val="000000" w:themeColor="text1"/>
        </w:rPr>
      </w:pPr>
      <w:r>
        <w:rPr>
          <w:rFonts w:ascii="Arial" w:hAnsi="Arial" w:cs="Arial"/>
          <w:color w:val="000000" w:themeColor="text1"/>
        </w:rPr>
        <w:t xml:space="preserve"> </w:t>
      </w:r>
      <w:r w:rsidR="006E2E53">
        <w:rPr>
          <w:rFonts w:ascii="Arial" w:hAnsi="Arial" w:cs="Arial"/>
          <w:color w:val="000000" w:themeColor="text1"/>
        </w:rPr>
        <w:t xml:space="preserve"> </w:t>
      </w:r>
    </w:p>
    <w:p w14:paraId="60C0854F" w14:textId="77777777" w:rsidR="0050308F" w:rsidRDefault="0050308F" w:rsidP="0050308F">
      <w:pPr>
        <w:spacing w:line="360" w:lineRule="auto"/>
        <w:rPr>
          <w:rFonts w:ascii="Arial" w:hAnsi="Arial" w:cs="Arial"/>
          <w:color w:val="0070C0"/>
        </w:rPr>
      </w:pPr>
      <w:r w:rsidRPr="004A3DB4">
        <w:rPr>
          <w:rFonts w:ascii="Arial" w:hAnsi="Arial" w:cs="Arial"/>
          <w:color w:val="000000" w:themeColor="text1"/>
        </w:rPr>
        <w:t>“</w:t>
      </w:r>
      <w:r>
        <w:rPr>
          <w:rFonts w:ascii="Arial" w:hAnsi="Arial" w:cs="Arial"/>
          <w:color w:val="000000" w:themeColor="text1"/>
        </w:rPr>
        <w:t xml:space="preserve">Roxbury </w:t>
      </w:r>
      <w:proofErr w:type="spellStart"/>
      <w:r>
        <w:rPr>
          <w:rFonts w:ascii="Arial" w:hAnsi="Arial" w:cs="Arial"/>
          <w:color w:val="000000" w:themeColor="text1"/>
        </w:rPr>
        <w:t>StyleDrain’s</w:t>
      </w:r>
      <w:proofErr w:type="spellEnd"/>
      <w:r>
        <w:rPr>
          <w:rFonts w:ascii="Arial" w:hAnsi="Arial" w:cs="Arial"/>
          <w:color w:val="000000" w:themeColor="text1"/>
        </w:rPr>
        <w:t xml:space="preserve"> fun yet sophisticated design is part herringbone, part woven basket. Its striking zigzag pattern uniquely adds personality to both </w:t>
      </w:r>
      <w:r>
        <w:rPr>
          <w:rFonts w:ascii="Arial" w:hAnsi="Arial" w:cs="Arial"/>
          <w:color w:val="000000" w:themeColor="text1"/>
        </w:rPr>
        <w:lastRenderedPageBreak/>
        <w:t xml:space="preserve">traditional and contemporary decors,” says </w:t>
      </w:r>
      <w:r w:rsidRPr="006C204A">
        <w:rPr>
          <w:rFonts w:ascii="Arial" w:hAnsi="Arial" w:cs="Arial"/>
          <w:color w:val="000000" w:themeColor="text1"/>
        </w:rPr>
        <w:t>Jeff Silverstein, California Faucets President and CEO.</w:t>
      </w:r>
      <w:r>
        <w:rPr>
          <w:rFonts w:ascii="Arial" w:hAnsi="Arial" w:cs="Arial"/>
          <w:color w:val="FF0000"/>
        </w:rPr>
        <w:t xml:space="preserve">  </w:t>
      </w:r>
    </w:p>
    <w:p w14:paraId="75A759E4" w14:textId="77777777" w:rsidR="00B66831" w:rsidRDefault="00B66831" w:rsidP="006F0AB0">
      <w:pPr>
        <w:spacing w:line="360" w:lineRule="auto"/>
        <w:rPr>
          <w:rFonts w:ascii="Arial" w:hAnsi="Arial" w:cs="Arial"/>
          <w:color w:val="000000" w:themeColor="text1"/>
        </w:rPr>
      </w:pPr>
    </w:p>
    <w:p w14:paraId="0A58686E" w14:textId="4D01A296" w:rsidR="0050308F" w:rsidRDefault="0050308F" w:rsidP="0050308F">
      <w:pPr>
        <w:spacing w:line="360" w:lineRule="auto"/>
        <w:rPr>
          <w:rFonts w:ascii="Arial" w:hAnsi="Arial" w:cs="Arial"/>
          <w:color w:val="000000" w:themeColor="text1"/>
        </w:rPr>
      </w:pPr>
      <w:r>
        <w:rPr>
          <w:rFonts w:ascii="Arial" w:hAnsi="Arial" w:cs="Arial"/>
          <w:color w:val="000000" w:themeColor="text1"/>
        </w:rPr>
        <w:t>“I’ve always been inspired by the grid-like patterns made by intersecting city streets</w:t>
      </w:r>
      <w:r w:rsidR="00EA2950">
        <w:rPr>
          <w:rFonts w:ascii="Arial" w:hAnsi="Arial" w:cs="Arial"/>
          <w:color w:val="000000" w:themeColor="text1"/>
        </w:rPr>
        <w:t xml:space="preserve">, </w:t>
      </w:r>
      <w:r>
        <w:rPr>
          <w:rFonts w:ascii="Arial" w:hAnsi="Arial" w:cs="Arial"/>
          <w:color w:val="000000" w:themeColor="text1"/>
        </w:rPr>
        <w:t xml:space="preserve">that quintessential view from the hills of the zig zagging roads below. </w:t>
      </w:r>
    </w:p>
    <w:p w14:paraId="7CAAE7B3" w14:textId="77777777" w:rsidR="0050308F" w:rsidRPr="00967C10" w:rsidRDefault="0050308F" w:rsidP="0050308F">
      <w:pPr>
        <w:spacing w:line="360" w:lineRule="auto"/>
        <w:rPr>
          <w:rFonts w:ascii="Arial" w:hAnsi="Arial" w:cs="Arial"/>
          <w:color w:val="000000" w:themeColor="text1"/>
        </w:rPr>
      </w:pPr>
      <w:r>
        <w:rPr>
          <w:rFonts w:ascii="Arial" w:hAnsi="Arial" w:cs="Arial"/>
          <w:color w:val="000000" w:themeColor="text1"/>
        </w:rPr>
        <w:t xml:space="preserve">Roxbury brings that same feeling of excitement into the bath,” </w:t>
      </w:r>
      <w:r>
        <w:rPr>
          <w:rFonts w:ascii="Arial" w:hAnsi="Arial"/>
          <w:color w:val="000000" w:themeColor="text1"/>
        </w:rPr>
        <w:t>explains Christopher Grubb</w:t>
      </w:r>
      <w:r w:rsidRPr="00137BAB">
        <w:rPr>
          <w:rFonts w:ascii="Arial" w:hAnsi="Arial"/>
          <w:color w:val="000000" w:themeColor="text1"/>
        </w:rPr>
        <w:t xml:space="preserve">, </w:t>
      </w:r>
      <w:r w:rsidRPr="0008318A">
        <w:rPr>
          <w:rFonts w:ascii="Arial" w:hAnsi="Arial"/>
          <w:color w:val="000000" w:themeColor="text1"/>
        </w:rPr>
        <w:t>President/Founder</w:t>
      </w:r>
      <w:r>
        <w:rPr>
          <w:rFonts w:ascii="Arial" w:hAnsi="Arial"/>
          <w:color w:val="FF0000"/>
        </w:rPr>
        <w:t xml:space="preserve"> </w:t>
      </w:r>
      <w:r>
        <w:rPr>
          <w:rFonts w:ascii="Arial" w:hAnsi="Arial"/>
          <w:color w:val="000000" w:themeColor="text1"/>
        </w:rPr>
        <w:t xml:space="preserve">of Arch-Interiors Design Group, who has been designing elegant bathrooms for residential, commercial, hospitality, and healthcare facilities with his signature architectural flair for over 25 years. </w:t>
      </w:r>
      <w:r>
        <w:rPr>
          <w:rFonts w:ascii="Arial" w:hAnsi="Arial"/>
          <w:color w:val="FF0000"/>
        </w:rPr>
        <w:t xml:space="preserve">  </w:t>
      </w:r>
    </w:p>
    <w:p w14:paraId="1AAF7EB9" w14:textId="77777777" w:rsidR="00D31CC7" w:rsidRDefault="00D31CC7" w:rsidP="006F0AB0">
      <w:pPr>
        <w:spacing w:line="360" w:lineRule="auto"/>
        <w:rPr>
          <w:rFonts w:ascii="Arial" w:hAnsi="Arial" w:cs="Arial"/>
          <w:color w:val="000000" w:themeColor="text1"/>
        </w:rPr>
      </w:pPr>
    </w:p>
    <w:p w14:paraId="6785B5A5" w14:textId="77777777" w:rsidR="0050308F" w:rsidRDefault="0050308F" w:rsidP="0050308F">
      <w:pPr>
        <w:spacing w:line="360" w:lineRule="auto"/>
        <w:rPr>
          <w:rFonts w:ascii="Arial" w:hAnsi="Arial" w:cs="Arial"/>
          <w:color w:val="000000" w:themeColor="text1"/>
        </w:rPr>
      </w:pPr>
      <w:r>
        <w:rPr>
          <w:rFonts w:ascii="Arial" w:hAnsi="Arial" w:cs="Arial"/>
          <w:color w:val="000000" w:themeColor="text1"/>
        </w:rPr>
        <w:t xml:space="preserve">Like a piece of jewelry for the bath, Roxbury is a beautiful focal point. Made of solid brass, it has no visible or protruding screws, making it comfortable to stand on. Plus, its durable construction means the drain won’t bend or give underfoot. Roxbury </w:t>
      </w:r>
      <w:proofErr w:type="spellStart"/>
      <w:r>
        <w:rPr>
          <w:rFonts w:ascii="Arial" w:hAnsi="Arial" w:cs="Arial"/>
          <w:color w:val="000000" w:themeColor="text1"/>
        </w:rPr>
        <w:t>StyleDrain</w:t>
      </w:r>
      <w:proofErr w:type="spellEnd"/>
      <w:r>
        <w:rPr>
          <w:rFonts w:ascii="Arial" w:hAnsi="Arial" w:cs="Arial"/>
          <w:color w:val="000000" w:themeColor="text1"/>
        </w:rPr>
        <w:t xml:space="preserve"> measures </w:t>
      </w:r>
      <w:r>
        <w:rPr>
          <w:rFonts w:ascii="Arial" w:hAnsi="Arial"/>
          <w:color w:val="000000" w:themeColor="text1"/>
        </w:rPr>
        <w:t xml:space="preserve">5¼” sq. and ranges in price from </w:t>
      </w:r>
      <w:r w:rsidRPr="00104176">
        <w:rPr>
          <w:rFonts w:ascii="Arial" w:hAnsi="Arial" w:cs="Arial"/>
          <w:color w:val="000000" w:themeColor="text1"/>
        </w:rPr>
        <w:t>$239</w:t>
      </w:r>
      <w:r w:rsidRPr="00707628">
        <w:rPr>
          <w:rFonts w:ascii="Arial" w:hAnsi="Arial" w:cs="Arial"/>
          <w:color w:val="000000" w:themeColor="text1"/>
        </w:rPr>
        <w:t xml:space="preserve"> </w:t>
      </w:r>
      <w:r>
        <w:rPr>
          <w:rFonts w:ascii="Arial" w:hAnsi="Arial" w:cs="Arial"/>
          <w:color w:val="000000" w:themeColor="text1"/>
        </w:rPr>
        <w:t>for</w:t>
      </w:r>
      <w:r w:rsidRPr="00707628">
        <w:rPr>
          <w:rFonts w:ascii="Arial" w:hAnsi="Arial" w:cs="Arial"/>
          <w:color w:val="000000" w:themeColor="text1"/>
        </w:rPr>
        <w:t xml:space="preserve"> Polished Chrome to $382 in a premium finish such as Black Nickel.</w:t>
      </w:r>
      <w:r>
        <w:rPr>
          <w:rFonts w:ascii="Arial" w:hAnsi="Arial" w:cs="Arial"/>
          <w:color w:val="000000" w:themeColor="text1"/>
        </w:rPr>
        <w:t xml:space="preserve"> </w:t>
      </w:r>
      <w:proofErr w:type="spellStart"/>
      <w:r>
        <w:rPr>
          <w:rFonts w:ascii="Arial" w:hAnsi="Arial" w:cs="Arial"/>
          <w:color w:val="000000" w:themeColor="text1"/>
        </w:rPr>
        <w:t>StyleDrains</w:t>
      </w:r>
      <w:proofErr w:type="spellEnd"/>
      <w:r>
        <w:rPr>
          <w:rFonts w:ascii="Arial" w:hAnsi="Arial" w:cs="Arial"/>
          <w:color w:val="000000" w:themeColor="text1"/>
        </w:rPr>
        <w:t xml:space="preserve"> are suited for both indoor and outside applications. </w:t>
      </w:r>
    </w:p>
    <w:p w14:paraId="342D298A" w14:textId="439F6F85" w:rsidR="003F2927" w:rsidRDefault="003F2927" w:rsidP="00FF5541">
      <w:pPr>
        <w:spacing w:line="360" w:lineRule="auto"/>
        <w:rPr>
          <w:rFonts w:ascii="Arial" w:hAnsi="Arial" w:cs="Arial"/>
          <w:color w:val="000000" w:themeColor="text1"/>
        </w:rPr>
      </w:pPr>
    </w:p>
    <w:p w14:paraId="4C05EA9A" w14:textId="77777777" w:rsidR="0050308F" w:rsidRPr="00F160E1" w:rsidRDefault="0050308F" w:rsidP="0050308F">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1A05F45C" w14:textId="65FA698B" w:rsidR="0050308F" w:rsidRPr="00B80115" w:rsidRDefault="0050308F" w:rsidP="0050308F">
      <w:pPr>
        <w:spacing w:line="360" w:lineRule="auto"/>
        <w:rPr>
          <w:rFonts w:ascii="Arial" w:hAnsi="Arial" w:cs="Arial"/>
        </w:rPr>
      </w:pPr>
      <w:r w:rsidRPr="00B80115">
        <w:rPr>
          <w:rFonts w:ascii="Arial" w:hAnsi="Arial" w:cs="Arial"/>
          <w:color w:val="000000" w:themeColor="text1"/>
        </w:rPr>
        <w:t xml:space="preserve">At California Faucets we believe in </w:t>
      </w:r>
      <w:hyperlink r:id="rId9" w:history="1">
        <w:r w:rsidRPr="00E832B7">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Pr>
          <w:rFonts w:ascii="Arial" w:hAnsi="Arial" w:cs="Arial"/>
        </w:rPr>
        <w:t>28</w:t>
      </w:r>
      <w:r w:rsidRPr="00B80115">
        <w:rPr>
          <w:rFonts w:ascii="Arial" w:hAnsi="Arial" w:cs="Arial"/>
          <w:color w:val="000000" w:themeColor="text1"/>
        </w:rPr>
        <w:t xml:space="preserve"> </w:t>
      </w:r>
      <w:hyperlink r:id="rId10" w:history="1">
        <w:r w:rsidRPr="00E832B7">
          <w:rPr>
            <w:rStyle w:val="Hyperlink"/>
            <w:rFonts w:cs="Arial"/>
            <w:color w:val="1F3469"/>
          </w:rPr>
          <w:t>finishes</w:t>
        </w:r>
      </w:hyperlink>
      <w:r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1" w:history="1">
        <w:proofErr w:type="spellStart"/>
        <w:r w:rsidRPr="00E832B7">
          <w:rPr>
            <w:rStyle w:val="Hyperlink"/>
            <w:rFonts w:cs="Arial"/>
            <w:color w:val="1F3469"/>
          </w:rPr>
          <w:t>StyleDrain</w:t>
        </w:r>
        <w:proofErr w:type="spellEnd"/>
        <w:r w:rsidRPr="006D7A59">
          <w:rPr>
            <w:rStyle w:val="Hyperlink"/>
            <w:rFonts w:cs="Arial"/>
            <w:color w:val="004D8F"/>
            <w:vertAlign w:val="superscript"/>
          </w:rPr>
          <w:t>®</w:t>
        </w:r>
      </w:hyperlink>
      <w:r w:rsidRPr="00B80115">
        <w:rPr>
          <w:rFonts w:ascii="Arial" w:hAnsi="Arial" w:cs="Arial"/>
        </w:rPr>
        <w:t xml:space="preserve">, </w:t>
      </w:r>
      <w:hyperlink r:id="rId12" w:history="1">
        <w:proofErr w:type="spellStart"/>
        <w:r w:rsidRPr="00E832B7">
          <w:rPr>
            <w:rStyle w:val="Hyperlink"/>
            <w:rFonts w:cs="Arial"/>
            <w:color w:val="1F3469"/>
          </w:rPr>
          <w:t>StyleTherm</w:t>
        </w:r>
        <w:proofErr w:type="spellEnd"/>
        <w:r w:rsidRPr="00E832B7">
          <w:rPr>
            <w:rStyle w:val="Hyperlink"/>
            <w:rFonts w:cs="Arial"/>
            <w:color w:val="1F3469"/>
            <w:vertAlign w:val="superscript"/>
          </w:rPr>
          <w:t>®</w:t>
        </w:r>
      </w:hyperlink>
      <w:r w:rsidRPr="00B80115">
        <w:rPr>
          <w:rFonts w:ascii="Arial" w:hAnsi="Arial" w:cs="Arial"/>
        </w:rPr>
        <w:t xml:space="preserve">, and </w:t>
      </w:r>
      <w:hyperlink r:id="rId13" w:history="1">
        <w:proofErr w:type="spellStart"/>
        <w:r w:rsidRPr="00E832B7">
          <w:rPr>
            <w:rStyle w:val="Hyperlink"/>
            <w:rFonts w:cs="Arial"/>
            <w:color w:val="1F3469"/>
          </w:rPr>
          <w:t>ZeroDrain</w:t>
        </w:r>
        <w:proofErr w:type="spellEnd"/>
        <w:r w:rsidRPr="00E832B7">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4" w:history="1">
        <w:r w:rsidRPr="00E832B7">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w:t>
      </w:r>
      <w:r w:rsidRPr="00B80115">
        <w:rPr>
          <w:rFonts w:ascii="Arial" w:hAnsi="Arial" w:cs="Arial"/>
        </w:rPr>
        <w:lastRenderedPageBreak/>
        <w:t xml:space="preserve">more information about California Faucets call 800-822-8855 or visit </w:t>
      </w:r>
      <w:hyperlink r:id="rId15" w:history="1">
        <w:r w:rsidRPr="00E832B7">
          <w:rPr>
            <w:rStyle w:val="Hyperlink"/>
            <w:rFonts w:cs="Arial"/>
            <w:color w:val="1F3469"/>
          </w:rPr>
          <w:t>CaliforniaFaucets.com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6"/>
      <w:headerReference w:type="first" r:id="rId17"/>
      <w:footerReference w:type="first" r:id="rId18"/>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5F79" w14:textId="77777777" w:rsidR="006B67BE" w:rsidRDefault="006B67BE" w:rsidP="00E97513">
      <w:r>
        <w:separator/>
      </w:r>
    </w:p>
    <w:p w14:paraId="3BEE68B1" w14:textId="77777777" w:rsidR="006B67BE" w:rsidRDefault="006B67BE"/>
  </w:endnote>
  <w:endnote w:type="continuationSeparator" w:id="0">
    <w:p w14:paraId="7AC2B14C" w14:textId="77777777" w:rsidR="006B67BE" w:rsidRDefault="006B67BE" w:rsidP="00E97513">
      <w:r>
        <w:continuationSeparator/>
      </w:r>
    </w:p>
    <w:p w14:paraId="1A18A9C5" w14:textId="77777777" w:rsidR="006B67BE" w:rsidRDefault="006B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77777777"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9F8811B" w14:textId="51BDDC3B"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35CE203C"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w:t>
    </w:r>
    <w:proofErr w:type="gramStart"/>
    <w:r w:rsidRPr="002A60A0">
      <w:rPr>
        <w:rFonts w:ascii="Arial" w:hAnsi="Arial" w:cs="Arial"/>
        <w:sz w:val="22"/>
        <w:szCs w:val="22"/>
      </w:rPr>
      <w:t>7797  •</w:t>
    </w:r>
    <w:proofErr w:type="gramEnd"/>
    <w:r w:rsidRPr="002A60A0">
      <w:rPr>
        <w:rFonts w:ascii="Arial" w:hAnsi="Arial" w:cs="Arial"/>
        <w:sz w:val="22"/>
        <w:szCs w:val="22"/>
      </w:rPr>
      <w:t xml:space="preserve">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7133" w14:textId="77777777" w:rsidR="006B67BE" w:rsidRDefault="006B67BE" w:rsidP="00E97513">
      <w:r>
        <w:separator/>
      </w:r>
    </w:p>
    <w:p w14:paraId="19BC8D3E" w14:textId="77777777" w:rsidR="006B67BE" w:rsidRDefault="006B67BE"/>
  </w:footnote>
  <w:footnote w:type="continuationSeparator" w:id="0">
    <w:p w14:paraId="53C4B6F2" w14:textId="77777777" w:rsidR="006B67BE" w:rsidRDefault="006B67BE" w:rsidP="00E97513">
      <w:r>
        <w:continuationSeparator/>
      </w:r>
    </w:p>
    <w:p w14:paraId="3CAB39A8" w14:textId="77777777" w:rsidR="006B67BE" w:rsidRDefault="006B6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4F9206ED"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4F7F5D6A" w:rsidR="00BB75AA" w:rsidRPr="0050308F" w:rsidRDefault="0050308F" w:rsidP="001735C9">
    <w:pPr>
      <w:pStyle w:val="Body"/>
      <w:rPr>
        <w:rFonts w:ascii="Arial" w:hAnsi="Arial"/>
        <w:bCs/>
        <w:sz w:val="22"/>
        <w:szCs w:val="22"/>
      </w:rPr>
    </w:pPr>
    <w:r w:rsidRPr="0050308F">
      <w:rPr>
        <w:rFonts w:ascii="Arial" w:hAnsi="Arial"/>
        <w:bCs/>
        <w:color w:val="000000" w:themeColor="text1"/>
        <w:sz w:val="22"/>
        <w:szCs w:val="22"/>
      </w:rPr>
      <w:t xml:space="preserve">California Faucets’ Roxbury </w:t>
    </w:r>
    <w:proofErr w:type="spellStart"/>
    <w:r w:rsidRPr="0050308F">
      <w:rPr>
        <w:rFonts w:ascii="Arial" w:hAnsi="Arial"/>
        <w:bCs/>
        <w:color w:val="000000" w:themeColor="text1"/>
        <w:sz w:val="22"/>
        <w:szCs w:val="22"/>
      </w:rPr>
      <w:t>StyleDrain</w:t>
    </w:r>
    <w:proofErr w:type="spellEnd"/>
    <w:r w:rsidRPr="0050308F">
      <w:rPr>
        <w:rFonts w:ascii="Arial" w:hAnsi="Arial"/>
        <w:bCs/>
        <w:color w:val="000000" w:themeColor="text1"/>
        <w:position w:val="8"/>
        <w:sz w:val="22"/>
        <w:szCs w:val="22"/>
      </w:rPr>
      <w:t>®</w:t>
    </w:r>
    <w:r w:rsidRPr="0050308F">
      <w:rPr>
        <w:rFonts w:ascii="Arial" w:hAnsi="Arial"/>
        <w:bCs/>
        <w:color w:val="000000" w:themeColor="text1"/>
        <w:sz w:val="22"/>
        <w:szCs w:val="22"/>
      </w:rPr>
      <w:t xml:space="preserve"> by Christopher Grubb Infuses Iconic Style into the Bath</w:t>
    </w:r>
    <w:r w:rsidR="00BB75AA" w:rsidRPr="0050308F">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6"/>
  <w:removePersonalInformation/>
  <w:removeDateAndTime/>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F2D"/>
    <w:rsid w:val="000717DD"/>
    <w:rsid w:val="00072B56"/>
    <w:rsid w:val="0007488F"/>
    <w:rsid w:val="00077C97"/>
    <w:rsid w:val="000826FD"/>
    <w:rsid w:val="00082915"/>
    <w:rsid w:val="0008294A"/>
    <w:rsid w:val="0008318A"/>
    <w:rsid w:val="000867DA"/>
    <w:rsid w:val="00087040"/>
    <w:rsid w:val="00087879"/>
    <w:rsid w:val="00087B52"/>
    <w:rsid w:val="000946E4"/>
    <w:rsid w:val="00095243"/>
    <w:rsid w:val="00095375"/>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3EBE"/>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51376"/>
    <w:rsid w:val="00151A0D"/>
    <w:rsid w:val="00157873"/>
    <w:rsid w:val="0016181A"/>
    <w:rsid w:val="00165AE6"/>
    <w:rsid w:val="001660E7"/>
    <w:rsid w:val="001661DA"/>
    <w:rsid w:val="00166513"/>
    <w:rsid w:val="001735C9"/>
    <w:rsid w:val="00181831"/>
    <w:rsid w:val="00181FA7"/>
    <w:rsid w:val="00183A47"/>
    <w:rsid w:val="00191D7B"/>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1F64AC"/>
    <w:rsid w:val="00200D3D"/>
    <w:rsid w:val="00202CDA"/>
    <w:rsid w:val="00204539"/>
    <w:rsid w:val="002045D1"/>
    <w:rsid w:val="00206A87"/>
    <w:rsid w:val="002076B1"/>
    <w:rsid w:val="00210BB6"/>
    <w:rsid w:val="00214B96"/>
    <w:rsid w:val="0022027A"/>
    <w:rsid w:val="00220F16"/>
    <w:rsid w:val="00226273"/>
    <w:rsid w:val="002332EF"/>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81512"/>
    <w:rsid w:val="00282FA5"/>
    <w:rsid w:val="00283BF4"/>
    <w:rsid w:val="0028548A"/>
    <w:rsid w:val="00291213"/>
    <w:rsid w:val="00291772"/>
    <w:rsid w:val="00291859"/>
    <w:rsid w:val="00292D4C"/>
    <w:rsid w:val="00293903"/>
    <w:rsid w:val="002947BF"/>
    <w:rsid w:val="00294961"/>
    <w:rsid w:val="00296AE3"/>
    <w:rsid w:val="0029754D"/>
    <w:rsid w:val="002976E3"/>
    <w:rsid w:val="002A32F6"/>
    <w:rsid w:val="002A4B05"/>
    <w:rsid w:val="002A60A0"/>
    <w:rsid w:val="002A6659"/>
    <w:rsid w:val="002B7F6A"/>
    <w:rsid w:val="002C0F4F"/>
    <w:rsid w:val="002C5DA9"/>
    <w:rsid w:val="002C7C9C"/>
    <w:rsid w:val="002E507C"/>
    <w:rsid w:val="002E5140"/>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62CB"/>
    <w:rsid w:val="0034031B"/>
    <w:rsid w:val="0034522C"/>
    <w:rsid w:val="00345F91"/>
    <w:rsid w:val="0034754A"/>
    <w:rsid w:val="00347845"/>
    <w:rsid w:val="0036118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86149"/>
    <w:rsid w:val="003904EA"/>
    <w:rsid w:val="003922CD"/>
    <w:rsid w:val="00392C2B"/>
    <w:rsid w:val="00394194"/>
    <w:rsid w:val="00397236"/>
    <w:rsid w:val="0039752E"/>
    <w:rsid w:val="003A7BCC"/>
    <w:rsid w:val="003B06B1"/>
    <w:rsid w:val="003C2DEF"/>
    <w:rsid w:val="003C339A"/>
    <w:rsid w:val="003C3650"/>
    <w:rsid w:val="003C54C5"/>
    <w:rsid w:val="003C6280"/>
    <w:rsid w:val="003C7122"/>
    <w:rsid w:val="003D7A3C"/>
    <w:rsid w:val="003E1727"/>
    <w:rsid w:val="003E234B"/>
    <w:rsid w:val="003F070D"/>
    <w:rsid w:val="003F0863"/>
    <w:rsid w:val="003F0D03"/>
    <w:rsid w:val="003F2334"/>
    <w:rsid w:val="003F2430"/>
    <w:rsid w:val="003F2927"/>
    <w:rsid w:val="003F4CCC"/>
    <w:rsid w:val="0040241F"/>
    <w:rsid w:val="00406D2D"/>
    <w:rsid w:val="004074AA"/>
    <w:rsid w:val="00414E0F"/>
    <w:rsid w:val="00417B1B"/>
    <w:rsid w:val="0042475D"/>
    <w:rsid w:val="00425105"/>
    <w:rsid w:val="004253D7"/>
    <w:rsid w:val="00427A22"/>
    <w:rsid w:val="0043536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3BDA"/>
    <w:rsid w:val="00496ED8"/>
    <w:rsid w:val="00497A65"/>
    <w:rsid w:val="004A4EA5"/>
    <w:rsid w:val="004B622F"/>
    <w:rsid w:val="004B78E1"/>
    <w:rsid w:val="004C215B"/>
    <w:rsid w:val="004C6A4B"/>
    <w:rsid w:val="004D05CF"/>
    <w:rsid w:val="004D134B"/>
    <w:rsid w:val="004D1FB3"/>
    <w:rsid w:val="004D473E"/>
    <w:rsid w:val="004E27F7"/>
    <w:rsid w:val="004E305D"/>
    <w:rsid w:val="004E4720"/>
    <w:rsid w:val="004E73DB"/>
    <w:rsid w:val="004E7EEF"/>
    <w:rsid w:val="004F330E"/>
    <w:rsid w:val="005003C4"/>
    <w:rsid w:val="0050287E"/>
    <w:rsid w:val="0050308F"/>
    <w:rsid w:val="00505708"/>
    <w:rsid w:val="00506609"/>
    <w:rsid w:val="0050668C"/>
    <w:rsid w:val="00510049"/>
    <w:rsid w:val="00511947"/>
    <w:rsid w:val="005149A1"/>
    <w:rsid w:val="00524877"/>
    <w:rsid w:val="00527581"/>
    <w:rsid w:val="00532C18"/>
    <w:rsid w:val="00533C07"/>
    <w:rsid w:val="00540C73"/>
    <w:rsid w:val="00540FB7"/>
    <w:rsid w:val="005462E6"/>
    <w:rsid w:val="005473B0"/>
    <w:rsid w:val="005511C6"/>
    <w:rsid w:val="00552529"/>
    <w:rsid w:val="005562D0"/>
    <w:rsid w:val="005563EC"/>
    <w:rsid w:val="00573D79"/>
    <w:rsid w:val="00573E0A"/>
    <w:rsid w:val="0057494B"/>
    <w:rsid w:val="0057612D"/>
    <w:rsid w:val="00582150"/>
    <w:rsid w:val="0058502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387"/>
    <w:rsid w:val="0062729A"/>
    <w:rsid w:val="00627BB7"/>
    <w:rsid w:val="006316F1"/>
    <w:rsid w:val="0063488B"/>
    <w:rsid w:val="00636647"/>
    <w:rsid w:val="006435E6"/>
    <w:rsid w:val="00644424"/>
    <w:rsid w:val="00645704"/>
    <w:rsid w:val="00645748"/>
    <w:rsid w:val="00647236"/>
    <w:rsid w:val="00650556"/>
    <w:rsid w:val="00650CC0"/>
    <w:rsid w:val="006540B5"/>
    <w:rsid w:val="006570FD"/>
    <w:rsid w:val="00666A14"/>
    <w:rsid w:val="00670826"/>
    <w:rsid w:val="00671EE4"/>
    <w:rsid w:val="00672736"/>
    <w:rsid w:val="00674C6A"/>
    <w:rsid w:val="00674C96"/>
    <w:rsid w:val="006753F2"/>
    <w:rsid w:val="006764D4"/>
    <w:rsid w:val="00676C73"/>
    <w:rsid w:val="006821AA"/>
    <w:rsid w:val="00683120"/>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B67BE"/>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67E0"/>
    <w:rsid w:val="00737945"/>
    <w:rsid w:val="00741258"/>
    <w:rsid w:val="00742565"/>
    <w:rsid w:val="007443C1"/>
    <w:rsid w:val="00754AB4"/>
    <w:rsid w:val="00754DCA"/>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6621"/>
    <w:rsid w:val="007C722B"/>
    <w:rsid w:val="007D0275"/>
    <w:rsid w:val="007D09B1"/>
    <w:rsid w:val="007D1638"/>
    <w:rsid w:val="007E0C8D"/>
    <w:rsid w:val="007E17B6"/>
    <w:rsid w:val="007E1F1A"/>
    <w:rsid w:val="007E2BA9"/>
    <w:rsid w:val="007E3588"/>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71A70"/>
    <w:rsid w:val="00872AED"/>
    <w:rsid w:val="008733C7"/>
    <w:rsid w:val="00874B46"/>
    <w:rsid w:val="0087538A"/>
    <w:rsid w:val="00875AEE"/>
    <w:rsid w:val="00876D21"/>
    <w:rsid w:val="008772B0"/>
    <w:rsid w:val="00877F05"/>
    <w:rsid w:val="0088254A"/>
    <w:rsid w:val="0089020F"/>
    <w:rsid w:val="00891F42"/>
    <w:rsid w:val="00892BC1"/>
    <w:rsid w:val="00893F9B"/>
    <w:rsid w:val="008978B5"/>
    <w:rsid w:val="008978C3"/>
    <w:rsid w:val="008A2935"/>
    <w:rsid w:val="008A54D5"/>
    <w:rsid w:val="008A6B26"/>
    <w:rsid w:val="008A6B27"/>
    <w:rsid w:val="008A708B"/>
    <w:rsid w:val="008B17E8"/>
    <w:rsid w:val="008B1896"/>
    <w:rsid w:val="008B18A2"/>
    <w:rsid w:val="008B66AA"/>
    <w:rsid w:val="008B7C6C"/>
    <w:rsid w:val="008B7FEB"/>
    <w:rsid w:val="008C21E4"/>
    <w:rsid w:val="008C3B01"/>
    <w:rsid w:val="008C6E58"/>
    <w:rsid w:val="008D1885"/>
    <w:rsid w:val="008D448B"/>
    <w:rsid w:val="008D5483"/>
    <w:rsid w:val="008E220D"/>
    <w:rsid w:val="008E2226"/>
    <w:rsid w:val="008E5AB9"/>
    <w:rsid w:val="008F110E"/>
    <w:rsid w:val="008F2923"/>
    <w:rsid w:val="008F4CE0"/>
    <w:rsid w:val="008F53B5"/>
    <w:rsid w:val="009036CB"/>
    <w:rsid w:val="00904A37"/>
    <w:rsid w:val="00906389"/>
    <w:rsid w:val="009066C6"/>
    <w:rsid w:val="00911821"/>
    <w:rsid w:val="00912EE1"/>
    <w:rsid w:val="00913423"/>
    <w:rsid w:val="00915405"/>
    <w:rsid w:val="00915C00"/>
    <w:rsid w:val="009218A7"/>
    <w:rsid w:val="00921AA1"/>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37F6"/>
    <w:rsid w:val="00964CE9"/>
    <w:rsid w:val="009651F3"/>
    <w:rsid w:val="0096554C"/>
    <w:rsid w:val="00966E8D"/>
    <w:rsid w:val="009726A6"/>
    <w:rsid w:val="009741A4"/>
    <w:rsid w:val="00976C94"/>
    <w:rsid w:val="00976F7A"/>
    <w:rsid w:val="00984474"/>
    <w:rsid w:val="00995315"/>
    <w:rsid w:val="009A24E5"/>
    <w:rsid w:val="009A70B7"/>
    <w:rsid w:val="009A795A"/>
    <w:rsid w:val="009A7A9C"/>
    <w:rsid w:val="009B6D74"/>
    <w:rsid w:val="009B6F27"/>
    <w:rsid w:val="009B6F4C"/>
    <w:rsid w:val="009B7502"/>
    <w:rsid w:val="009C4968"/>
    <w:rsid w:val="009C5AC7"/>
    <w:rsid w:val="009C5FB9"/>
    <w:rsid w:val="009C7C8D"/>
    <w:rsid w:val="009D2837"/>
    <w:rsid w:val="009D513F"/>
    <w:rsid w:val="009D74AF"/>
    <w:rsid w:val="009D7E9C"/>
    <w:rsid w:val="009E0A99"/>
    <w:rsid w:val="009E1CC8"/>
    <w:rsid w:val="009E20CA"/>
    <w:rsid w:val="009E2C4E"/>
    <w:rsid w:val="009E41DB"/>
    <w:rsid w:val="009E55CA"/>
    <w:rsid w:val="009E700F"/>
    <w:rsid w:val="009E72C1"/>
    <w:rsid w:val="009F0074"/>
    <w:rsid w:val="009F1EB6"/>
    <w:rsid w:val="009F3475"/>
    <w:rsid w:val="009F4027"/>
    <w:rsid w:val="009F7597"/>
    <w:rsid w:val="00A01BBC"/>
    <w:rsid w:val="00A02EE0"/>
    <w:rsid w:val="00A0652C"/>
    <w:rsid w:val="00A100BE"/>
    <w:rsid w:val="00A12B9F"/>
    <w:rsid w:val="00A13500"/>
    <w:rsid w:val="00A159AB"/>
    <w:rsid w:val="00A16C8E"/>
    <w:rsid w:val="00A17DE9"/>
    <w:rsid w:val="00A20234"/>
    <w:rsid w:val="00A24DEC"/>
    <w:rsid w:val="00A26615"/>
    <w:rsid w:val="00A31DEC"/>
    <w:rsid w:val="00A345A6"/>
    <w:rsid w:val="00A35F52"/>
    <w:rsid w:val="00A367E3"/>
    <w:rsid w:val="00A3771C"/>
    <w:rsid w:val="00A40F61"/>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2638"/>
    <w:rsid w:val="00AB3868"/>
    <w:rsid w:val="00AB451C"/>
    <w:rsid w:val="00AC0923"/>
    <w:rsid w:val="00AC3675"/>
    <w:rsid w:val="00AC4AAD"/>
    <w:rsid w:val="00AC597D"/>
    <w:rsid w:val="00AC5B34"/>
    <w:rsid w:val="00AC66E5"/>
    <w:rsid w:val="00AC7B43"/>
    <w:rsid w:val="00AD41F7"/>
    <w:rsid w:val="00AD6447"/>
    <w:rsid w:val="00AD7184"/>
    <w:rsid w:val="00AE1804"/>
    <w:rsid w:val="00AE38E9"/>
    <w:rsid w:val="00AE3923"/>
    <w:rsid w:val="00AE519F"/>
    <w:rsid w:val="00AE6FB2"/>
    <w:rsid w:val="00AF0AF2"/>
    <w:rsid w:val="00AF17B3"/>
    <w:rsid w:val="00AF23A8"/>
    <w:rsid w:val="00AF4E72"/>
    <w:rsid w:val="00B008E8"/>
    <w:rsid w:val="00B02A64"/>
    <w:rsid w:val="00B04A7D"/>
    <w:rsid w:val="00B0571E"/>
    <w:rsid w:val="00B07BAF"/>
    <w:rsid w:val="00B110AA"/>
    <w:rsid w:val="00B164A5"/>
    <w:rsid w:val="00B16D4E"/>
    <w:rsid w:val="00B20757"/>
    <w:rsid w:val="00B22E71"/>
    <w:rsid w:val="00B22F55"/>
    <w:rsid w:val="00B23041"/>
    <w:rsid w:val="00B25B1B"/>
    <w:rsid w:val="00B27469"/>
    <w:rsid w:val="00B27875"/>
    <w:rsid w:val="00B27DD8"/>
    <w:rsid w:val="00B3120F"/>
    <w:rsid w:val="00B31C6F"/>
    <w:rsid w:val="00B3430A"/>
    <w:rsid w:val="00B35661"/>
    <w:rsid w:val="00B37AD6"/>
    <w:rsid w:val="00B37DAF"/>
    <w:rsid w:val="00B431BB"/>
    <w:rsid w:val="00B43AFF"/>
    <w:rsid w:val="00B45BE3"/>
    <w:rsid w:val="00B47757"/>
    <w:rsid w:val="00B51DE6"/>
    <w:rsid w:val="00B51FF7"/>
    <w:rsid w:val="00B5583D"/>
    <w:rsid w:val="00B55908"/>
    <w:rsid w:val="00B559D4"/>
    <w:rsid w:val="00B60D19"/>
    <w:rsid w:val="00B63B27"/>
    <w:rsid w:val="00B64604"/>
    <w:rsid w:val="00B66831"/>
    <w:rsid w:val="00B70F25"/>
    <w:rsid w:val="00B712DA"/>
    <w:rsid w:val="00B71EF9"/>
    <w:rsid w:val="00B750EE"/>
    <w:rsid w:val="00B76359"/>
    <w:rsid w:val="00B80115"/>
    <w:rsid w:val="00B8080D"/>
    <w:rsid w:val="00B81F97"/>
    <w:rsid w:val="00B84229"/>
    <w:rsid w:val="00B87D3B"/>
    <w:rsid w:val="00B916BF"/>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4CA2"/>
    <w:rsid w:val="00BD4FF1"/>
    <w:rsid w:val="00BD558E"/>
    <w:rsid w:val="00BD7052"/>
    <w:rsid w:val="00BD7581"/>
    <w:rsid w:val="00BE1430"/>
    <w:rsid w:val="00BE2A0D"/>
    <w:rsid w:val="00BE583F"/>
    <w:rsid w:val="00BE7859"/>
    <w:rsid w:val="00BF0B31"/>
    <w:rsid w:val="00BF6D43"/>
    <w:rsid w:val="00C02ECD"/>
    <w:rsid w:val="00C03550"/>
    <w:rsid w:val="00C110B4"/>
    <w:rsid w:val="00C140B3"/>
    <w:rsid w:val="00C2605B"/>
    <w:rsid w:val="00C26531"/>
    <w:rsid w:val="00C352F7"/>
    <w:rsid w:val="00C35515"/>
    <w:rsid w:val="00C361B2"/>
    <w:rsid w:val="00C37DFE"/>
    <w:rsid w:val="00C41215"/>
    <w:rsid w:val="00C41512"/>
    <w:rsid w:val="00C4421E"/>
    <w:rsid w:val="00C4714E"/>
    <w:rsid w:val="00C5683C"/>
    <w:rsid w:val="00C56C11"/>
    <w:rsid w:val="00C611B0"/>
    <w:rsid w:val="00C65302"/>
    <w:rsid w:val="00C75134"/>
    <w:rsid w:val="00C7513E"/>
    <w:rsid w:val="00C75AE1"/>
    <w:rsid w:val="00C75F88"/>
    <w:rsid w:val="00C820D9"/>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411B"/>
    <w:rsid w:val="00CC4BA1"/>
    <w:rsid w:val="00CC6C43"/>
    <w:rsid w:val="00CD1A5C"/>
    <w:rsid w:val="00CD2B6C"/>
    <w:rsid w:val="00CD309B"/>
    <w:rsid w:val="00CD4262"/>
    <w:rsid w:val="00CD4C21"/>
    <w:rsid w:val="00CD52DB"/>
    <w:rsid w:val="00CD7753"/>
    <w:rsid w:val="00CD78C5"/>
    <w:rsid w:val="00CE09EF"/>
    <w:rsid w:val="00CE0C0C"/>
    <w:rsid w:val="00CE22DB"/>
    <w:rsid w:val="00CF51D2"/>
    <w:rsid w:val="00D024B2"/>
    <w:rsid w:val="00D026C0"/>
    <w:rsid w:val="00D0541F"/>
    <w:rsid w:val="00D07FAE"/>
    <w:rsid w:val="00D17D0D"/>
    <w:rsid w:val="00D200F5"/>
    <w:rsid w:val="00D24C4D"/>
    <w:rsid w:val="00D303B9"/>
    <w:rsid w:val="00D30B4E"/>
    <w:rsid w:val="00D30D7A"/>
    <w:rsid w:val="00D31CC7"/>
    <w:rsid w:val="00D32D43"/>
    <w:rsid w:val="00D3429E"/>
    <w:rsid w:val="00D3725B"/>
    <w:rsid w:val="00D400ED"/>
    <w:rsid w:val="00D42C3E"/>
    <w:rsid w:val="00D44002"/>
    <w:rsid w:val="00D46284"/>
    <w:rsid w:val="00D57D14"/>
    <w:rsid w:val="00D60583"/>
    <w:rsid w:val="00D60C88"/>
    <w:rsid w:val="00D6539F"/>
    <w:rsid w:val="00D67032"/>
    <w:rsid w:val="00D71923"/>
    <w:rsid w:val="00D7313D"/>
    <w:rsid w:val="00D765F1"/>
    <w:rsid w:val="00D8457D"/>
    <w:rsid w:val="00D8582B"/>
    <w:rsid w:val="00D86493"/>
    <w:rsid w:val="00D94255"/>
    <w:rsid w:val="00D94A5E"/>
    <w:rsid w:val="00D95BBC"/>
    <w:rsid w:val="00DA029E"/>
    <w:rsid w:val="00DA3868"/>
    <w:rsid w:val="00DA4C3F"/>
    <w:rsid w:val="00DA5156"/>
    <w:rsid w:val="00DB02CF"/>
    <w:rsid w:val="00DB09C3"/>
    <w:rsid w:val="00DB241A"/>
    <w:rsid w:val="00DB584B"/>
    <w:rsid w:val="00DB760A"/>
    <w:rsid w:val="00DC085B"/>
    <w:rsid w:val="00DC11A0"/>
    <w:rsid w:val="00DC59EF"/>
    <w:rsid w:val="00DC5D3B"/>
    <w:rsid w:val="00DD4489"/>
    <w:rsid w:val="00DD5248"/>
    <w:rsid w:val="00DD6769"/>
    <w:rsid w:val="00DE4DC7"/>
    <w:rsid w:val="00DE5B3B"/>
    <w:rsid w:val="00DE6022"/>
    <w:rsid w:val="00DF1227"/>
    <w:rsid w:val="00DF2511"/>
    <w:rsid w:val="00DF7644"/>
    <w:rsid w:val="00E002C4"/>
    <w:rsid w:val="00E018A1"/>
    <w:rsid w:val="00E0218F"/>
    <w:rsid w:val="00E10CCA"/>
    <w:rsid w:val="00E11EEF"/>
    <w:rsid w:val="00E17F1C"/>
    <w:rsid w:val="00E21BE6"/>
    <w:rsid w:val="00E23D8B"/>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32B7"/>
    <w:rsid w:val="00E86422"/>
    <w:rsid w:val="00E91B1F"/>
    <w:rsid w:val="00E91D1E"/>
    <w:rsid w:val="00E948D2"/>
    <w:rsid w:val="00E95BDF"/>
    <w:rsid w:val="00E968C9"/>
    <w:rsid w:val="00E971D6"/>
    <w:rsid w:val="00E97513"/>
    <w:rsid w:val="00EA2950"/>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03E"/>
    <w:rsid w:val="00F00F4B"/>
    <w:rsid w:val="00F02268"/>
    <w:rsid w:val="00F075A7"/>
    <w:rsid w:val="00F1071D"/>
    <w:rsid w:val="00F14A91"/>
    <w:rsid w:val="00F20958"/>
    <w:rsid w:val="00F2345D"/>
    <w:rsid w:val="00F23FAA"/>
    <w:rsid w:val="00F24E36"/>
    <w:rsid w:val="00F31D00"/>
    <w:rsid w:val="00F3201C"/>
    <w:rsid w:val="00F373A3"/>
    <w:rsid w:val="00F40561"/>
    <w:rsid w:val="00F41399"/>
    <w:rsid w:val="00F41481"/>
    <w:rsid w:val="00F43556"/>
    <w:rsid w:val="00F455C8"/>
    <w:rsid w:val="00F45AC2"/>
    <w:rsid w:val="00F534B8"/>
    <w:rsid w:val="00F5458C"/>
    <w:rsid w:val="00F54D30"/>
    <w:rsid w:val="00F54EB6"/>
    <w:rsid w:val="00F55DB3"/>
    <w:rsid w:val="00F5747D"/>
    <w:rsid w:val="00F607C5"/>
    <w:rsid w:val="00F61D86"/>
    <w:rsid w:val="00F631EE"/>
    <w:rsid w:val="00F674EF"/>
    <w:rsid w:val="00F71CAB"/>
    <w:rsid w:val="00F71DE1"/>
    <w:rsid w:val="00F764BB"/>
    <w:rsid w:val="00F77BF0"/>
    <w:rsid w:val="00F77E68"/>
    <w:rsid w:val="00F8149D"/>
    <w:rsid w:val="00F82417"/>
    <w:rsid w:val="00F86110"/>
    <w:rsid w:val="00F9431C"/>
    <w:rsid w:val="00F9436F"/>
    <w:rsid w:val="00F94A5E"/>
    <w:rsid w:val="00F96DC6"/>
    <w:rsid w:val="00F978C2"/>
    <w:rsid w:val="00FA151E"/>
    <w:rsid w:val="00FA35AD"/>
    <w:rsid w:val="00FA43B7"/>
    <w:rsid w:val="00FB0667"/>
    <w:rsid w:val="00FB0A91"/>
    <w:rsid w:val="00FB525B"/>
    <w:rsid w:val="00FB5427"/>
    <w:rsid w:val="00FB77A7"/>
    <w:rsid w:val="00FC0A27"/>
    <w:rsid w:val="00FC115C"/>
    <w:rsid w:val="00FC51D9"/>
    <w:rsid w:val="00FC5496"/>
    <w:rsid w:val="00FC601D"/>
    <w:rsid w:val="00FD1972"/>
    <w:rsid w:val="00FD4BDB"/>
    <w:rsid w:val="00FD586A"/>
    <w:rsid w:val="00FD76C4"/>
    <w:rsid w:val="00FF1AC5"/>
    <w:rsid w:val="00FF379B"/>
    <w:rsid w:val="00FF540D"/>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bathroom/sink-shower-drains/styledrain/christopher-grubb/roxbury-styledrain-trim-grid-only-9197-a" TargetMode="External"/><Relationship Id="rId13" Type="http://schemas.openxmlformats.org/officeDocument/2006/relationships/hyperlink" Target="https://www.calfaucets.com/innovations/zerodrai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olly@duehrandassociates.com" TargetMode="External"/><Relationship Id="rId12" Type="http://schemas.openxmlformats.org/officeDocument/2006/relationships/hyperlink" Target="http://www.calfaucets.com/category/shower-and-bath-systems/shower-and-tub-systems/styletherm-thermostatic-system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innovations/styledrain" TargetMode="External"/><Relationship Id="rId5" Type="http://schemas.openxmlformats.org/officeDocument/2006/relationships/endnotes" Target="endnotes.xml"/><Relationship Id="rId15" Type="http://schemas.openxmlformats.org/officeDocument/2006/relationships/hyperlink" Target="http://www.californiafaucets.com" TargetMode="External"/><Relationship Id="rId10" Type="http://schemas.openxmlformats.org/officeDocument/2006/relationships/hyperlink" Target="http://www.calfaucets.com/finish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lfaucets.com/videos/the-2-minute-custom-faucet" TargetMode="External"/><Relationship Id="rId14" Type="http://schemas.openxmlformats.org/officeDocument/2006/relationships/hyperlink" Target="http://www.calfaucets.com/category/kitchen-produc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3197</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2020-07-21T16:12:00Z</dcterms:created>
  <dcterms:modified xsi:type="dcterms:W3CDTF">2020-07-22T19:35:00Z</dcterms:modified>
  <cp:category/>
</cp:coreProperties>
</file>