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845FD" w14:textId="3DB09530" w:rsidR="00136ECA" w:rsidRPr="00136ECA" w:rsidRDefault="00136ECA" w:rsidP="00136ECA">
      <w:pPr>
        <w:pStyle w:val="Heading1A"/>
        <w:spacing w:before="720"/>
        <w:ind w:left="0"/>
        <w:rPr>
          <w:rFonts w:ascii="Arial" w:hAnsi="Arial" w:cs="Arial"/>
          <w:b/>
        </w:rPr>
      </w:pPr>
      <w:r w:rsidRPr="00136ECA">
        <w:rPr>
          <w:rFonts w:ascii="Arial" w:hAnsi="Arial" w:cs="Arial"/>
          <w:b/>
        </w:rPr>
        <w:t>PRESS RELEASE</w:t>
      </w:r>
    </w:p>
    <w:p w14:paraId="353CDB9E" w14:textId="77777777" w:rsidR="00E73966" w:rsidRPr="00E65C44" w:rsidRDefault="00E73966" w:rsidP="00E73966">
      <w:pPr>
        <w:rPr>
          <w:rFonts w:ascii="Abadi MT Condensed Light" w:hAnsi="Abadi MT Condensed Light"/>
        </w:rPr>
      </w:pPr>
      <w:r w:rsidRPr="00136ECA">
        <w:rPr>
          <w:rFonts w:ascii="Arial" w:hAnsi="Arial" w:cs="Arial"/>
          <w:color w:val="0D0D0D"/>
          <w:sz w:val="22"/>
        </w:rPr>
        <w:t xml:space="preserve">Contact: </w:t>
      </w:r>
      <w:r>
        <w:rPr>
          <w:rFonts w:ascii="Arial" w:hAnsi="Arial" w:cs="Arial"/>
          <w:color w:val="0D0D0D"/>
          <w:sz w:val="22"/>
        </w:rPr>
        <w:t>Mary Beth Duehr</w:t>
      </w:r>
      <w:r w:rsidRPr="00136ECA">
        <w:rPr>
          <w:rFonts w:ascii="Arial" w:hAnsi="Arial" w:cs="Arial"/>
          <w:color w:val="0D0D0D"/>
          <w:sz w:val="22"/>
        </w:rPr>
        <w:cr/>
      </w:r>
      <w:r w:rsidRPr="00E65C44">
        <w:rPr>
          <w:rFonts w:ascii="Abadi MT Condensed Light" w:hAnsi="Abadi MT Condensed Light"/>
          <w:color w:val="FF6600"/>
        </w:rPr>
        <w:t xml:space="preserve">d u e h r  </w:t>
      </w:r>
      <w:r w:rsidRPr="00E65C44">
        <w:rPr>
          <w:rFonts w:ascii="Abadi MT Condensed Light" w:hAnsi="Abadi MT Condensed Light"/>
          <w:color w:val="3366FF"/>
        </w:rPr>
        <w:t>&amp;</w:t>
      </w:r>
      <w:r w:rsidRPr="00E65C44">
        <w:rPr>
          <w:rFonts w:ascii="Abadi MT Condensed Light" w:hAnsi="Abadi MT Condensed Light"/>
          <w:color w:val="FF6600"/>
        </w:rPr>
        <w:t xml:space="preserve">  a s s o c i a t e s</w:t>
      </w:r>
    </w:p>
    <w:p w14:paraId="7AC1FCAF" w14:textId="77777777" w:rsidR="00E73966" w:rsidRPr="00136ECA" w:rsidRDefault="00E73966" w:rsidP="00E73966">
      <w:pPr>
        <w:rPr>
          <w:rFonts w:ascii="Arial" w:hAnsi="Arial" w:cs="Arial"/>
          <w:color w:val="000000"/>
          <w:sz w:val="22"/>
        </w:rPr>
      </w:pPr>
      <w:r w:rsidRPr="00136ECA">
        <w:rPr>
          <w:rFonts w:ascii="Arial" w:hAnsi="Arial" w:cs="Arial"/>
          <w:color w:val="000000"/>
          <w:sz w:val="22"/>
        </w:rPr>
        <w:t>1902 Wright Pl, Ste 200</w:t>
      </w:r>
    </w:p>
    <w:p w14:paraId="7F07BFEE" w14:textId="77777777" w:rsidR="00E73966" w:rsidRPr="00136ECA" w:rsidRDefault="00E73966" w:rsidP="00E73966">
      <w:pPr>
        <w:rPr>
          <w:rFonts w:ascii="Arial" w:hAnsi="Arial" w:cs="Arial"/>
          <w:color w:val="000000"/>
          <w:sz w:val="22"/>
        </w:rPr>
      </w:pPr>
      <w:r w:rsidRPr="00136ECA">
        <w:rPr>
          <w:rFonts w:ascii="Arial" w:hAnsi="Arial" w:cs="Arial"/>
          <w:color w:val="000000"/>
          <w:sz w:val="22"/>
        </w:rPr>
        <w:t>Carlsbad, CA  92008</w:t>
      </w:r>
      <w:r w:rsidRPr="00136ECA">
        <w:rPr>
          <w:rFonts w:ascii="Arial" w:hAnsi="Arial" w:cs="Arial"/>
          <w:color w:val="000000"/>
          <w:sz w:val="22"/>
        </w:rPr>
        <w:cr/>
        <w:t>tel 760.918.5622</w:t>
      </w:r>
    </w:p>
    <w:p w14:paraId="675AFF20" w14:textId="77777777" w:rsidR="00E73966" w:rsidRPr="005376AA" w:rsidRDefault="00E73966" w:rsidP="00E73966">
      <w:pPr>
        <w:rPr>
          <w:rFonts w:ascii="Arial" w:hAnsi="Arial" w:cs="Arial"/>
          <w:color w:val="000000"/>
          <w:sz w:val="22"/>
          <w:szCs w:val="22"/>
        </w:rPr>
      </w:pPr>
      <w:r w:rsidRPr="00136ECA">
        <w:rPr>
          <w:rFonts w:ascii="Arial" w:hAnsi="Arial" w:cs="Arial"/>
          <w:color w:val="000000"/>
          <w:sz w:val="22"/>
        </w:rPr>
        <w:t>fax 760.918.5505</w:t>
      </w:r>
    </w:p>
    <w:p w14:paraId="28FA5D98" w14:textId="77777777" w:rsidR="00E73966" w:rsidRPr="00F15E66" w:rsidRDefault="00B46D8F" w:rsidP="00E73966">
      <w:pPr>
        <w:rPr>
          <w:rFonts w:ascii="Arial" w:hAnsi="Arial" w:cs="Arial"/>
          <w:b/>
        </w:rPr>
      </w:pPr>
      <w:hyperlink r:id="rId7" w:history="1">
        <w:r w:rsidR="00E73966" w:rsidRPr="00F15E66">
          <w:rPr>
            <w:rStyle w:val="Hyperlink"/>
            <w:rFonts w:ascii="Arial" w:hAnsi="Arial" w:cs="Arial"/>
            <w:color w:val="auto"/>
            <w:sz w:val="22"/>
          </w:rPr>
          <w:t>marybeth@duehrandassociates.com</w:t>
        </w:r>
      </w:hyperlink>
    </w:p>
    <w:p w14:paraId="2066B709" w14:textId="656132D3" w:rsidR="007046D5" w:rsidRPr="00A37F79" w:rsidRDefault="0020267B" w:rsidP="00AB08CC">
      <w:pPr>
        <w:spacing w:before="720"/>
        <w:rPr>
          <w:rFonts w:ascii="Arial" w:hAnsi="Arial"/>
          <w:b/>
          <w:sz w:val="36"/>
        </w:rPr>
      </w:pPr>
      <w:r w:rsidRPr="00A37F79">
        <w:rPr>
          <w:rFonts w:ascii="Arial" w:hAnsi="Arial"/>
          <w:b/>
          <w:sz w:val="36"/>
        </w:rPr>
        <w:t>California Faucets</w:t>
      </w:r>
      <w:r w:rsidR="00C55FC0" w:rsidRPr="00A37F79">
        <w:rPr>
          <w:rFonts w:ascii="Arial" w:hAnsi="Arial"/>
          <w:b/>
          <w:sz w:val="36"/>
        </w:rPr>
        <w:t>’</w:t>
      </w:r>
      <w:r w:rsidRPr="00A37F79">
        <w:rPr>
          <w:rFonts w:ascii="Arial" w:hAnsi="Arial"/>
          <w:b/>
          <w:sz w:val="36"/>
        </w:rPr>
        <w:t xml:space="preserve"> </w:t>
      </w:r>
      <w:r w:rsidR="00C55FC0" w:rsidRPr="00A37F79">
        <w:rPr>
          <w:rFonts w:ascii="Arial" w:hAnsi="Arial"/>
          <w:b/>
          <w:sz w:val="36"/>
        </w:rPr>
        <w:t>Morro Bay</w:t>
      </w:r>
      <w:r w:rsidR="006F5FB4" w:rsidRPr="006565D7">
        <w:rPr>
          <w:rFonts w:ascii="Arial" w:hAnsi="Arial"/>
          <w:b/>
          <w:position w:val="8"/>
        </w:rPr>
        <w:t>®</w:t>
      </w:r>
      <w:r w:rsidR="00ED21F2" w:rsidRPr="00A37F79">
        <w:rPr>
          <w:rFonts w:ascii="Arial" w:hAnsi="Arial"/>
          <w:b/>
          <w:sz w:val="36"/>
        </w:rPr>
        <w:t xml:space="preserve"> Faucet </w:t>
      </w:r>
      <w:r w:rsidR="00A37F79">
        <w:rPr>
          <w:rFonts w:ascii="Arial" w:hAnsi="Arial"/>
          <w:b/>
          <w:sz w:val="36"/>
        </w:rPr>
        <w:t>Rec</w:t>
      </w:r>
      <w:r w:rsidR="00F83351" w:rsidRPr="00A37F79">
        <w:rPr>
          <w:rFonts w:ascii="Arial" w:hAnsi="Arial"/>
          <w:b/>
          <w:sz w:val="36"/>
        </w:rPr>
        <w:t>e</w:t>
      </w:r>
      <w:r w:rsidR="00A37F79">
        <w:rPr>
          <w:rFonts w:ascii="Arial" w:hAnsi="Arial"/>
          <w:b/>
          <w:sz w:val="36"/>
        </w:rPr>
        <w:t>i</w:t>
      </w:r>
      <w:r w:rsidR="00F83351" w:rsidRPr="00A37F79">
        <w:rPr>
          <w:rFonts w:ascii="Arial" w:hAnsi="Arial"/>
          <w:b/>
          <w:sz w:val="36"/>
        </w:rPr>
        <w:t>ves</w:t>
      </w:r>
      <w:r w:rsidR="00ED21F2" w:rsidRPr="00A37F79">
        <w:rPr>
          <w:rFonts w:ascii="Arial" w:hAnsi="Arial"/>
          <w:b/>
          <w:sz w:val="36"/>
        </w:rPr>
        <w:t xml:space="preserve"> Prestigious </w:t>
      </w:r>
      <w:r w:rsidR="00814982" w:rsidRPr="00A37F79">
        <w:rPr>
          <w:rFonts w:ascii="Arial" w:hAnsi="Arial"/>
          <w:b/>
          <w:sz w:val="36"/>
        </w:rPr>
        <w:t>Dealer’s Choice Product of Year A</w:t>
      </w:r>
      <w:r w:rsidR="006F5FB4" w:rsidRPr="00A37F79">
        <w:rPr>
          <w:rFonts w:ascii="Arial" w:hAnsi="Arial"/>
          <w:b/>
          <w:sz w:val="36"/>
        </w:rPr>
        <w:t xml:space="preserve">ward </w:t>
      </w:r>
    </w:p>
    <w:p w14:paraId="1D67A435" w14:textId="77777777" w:rsidR="00AB08CC" w:rsidRPr="00A37F79" w:rsidRDefault="00AB08CC">
      <w:pPr>
        <w:rPr>
          <w:rFonts w:ascii="Arial" w:hAnsi="Arial" w:cs="Arial"/>
          <w:b/>
        </w:rPr>
      </w:pPr>
    </w:p>
    <w:p w14:paraId="44EB000E" w14:textId="5071424F" w:rsidR="00E73462" w:rsidRPr="00E73462" w:rsidRDefault="00ED21F2">
      <w:pPr>
        <w:rPr>
          <w:rFonts w:ascii="Arial" w:hAnsi="Arial"/>
          <w:color w:val="FF0000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The </w:t>
      </w:r>
      <w:r w:rsidR="00C55FC0">
        <w:rPr>
          <w:rFonts w:ascii="Arial" w:hAnsi="Arial"/>
          <w:color w:val="000000" w:themeColor="text1"/>
          <w:sz w:val="28"/>
        </w:rPr>
        <w:t xml:space="preserve">Decorative Plumbing &amp; Hardware Association </w:t>
      </w:r>
      <w:r>
        <w:rPr>
          <w:rFonts w:ascii="Arial" w:hAnsi="Arial"/>
          <w:color w:val="000000" w:themeColor="text1"/>
          <w:sz w:val="28"/>
        </w:rPr>
        <w:t>(DPHA)</w:t>
      </w:r>
      <w:r w:rsidR="00E73462">
        <w:rPr>
          <w:rFonts w:ascii="Arial" w:hAnsi="Arial"/>
          <w:color w:val="000000" w:themeColor="text1"/>
          <w:sz w:val="28"/>
        </w:rPr>
        <w:t xml:space="preserve"> </w:t>
      </w:r>
      <w:r w:rsidR="00972F45">
        <w:rPr>
          <w:rFonts w:ascii="Arial" w:hAnsi="Arial"/>
          <w:color w:val="000000" w:themeColor="text1"/>
          <w:sz w:val="28"/>
        </w:rPr>
        <w:t>singles</w:t>
      </w:r>
      <w:r w:rsidR="00F83351">
        <w:rPr>
          <w:rFonts w:ascii="Arial" w:hAnsi="Arial"/>
          <w:color w:val="000000" w:themeColor="text1"/>
          <w:sz w:val="28"/>
        </w:rPr>
        <w:t xml:space="preserve"> out</w:t>
      </w:r>
      <w:r w:rsidR="00E73462">
        <w:rPr>
          <w:rFonts w:ascii="Arial" w:hAnsi="Arial"/>
          <w:color w:val="000000" w:themeColor="text1"/>
          <w:sz w:val="28"/>
        </w:rPr>
        <w:t xml:space="preserve"> Morro Bay </w:t>
      </w:r>
      <w:r w:rsidR="00972F45">
        <w:rPr>
          <w:rFonts w:ascii="Arial" w:hAnsi="Arial"/>
          <w:color w:val="000000" w:themeColor="text1"/>
          <w:sz w:val="28"/>
        </w:rPr>
        <w:t xml:space="preserve">as top pick </w:t>
      </w:r>
      <w:r w:rsidR="00A37F79">
        <w:rPr>
          <w:rFonts w:ascii="Arial" w:hAnsi="Arial"/>
          <w:color w:val="000000" w:themeColor="text1"/>
          <w:sz w:val="28"/>
        </w:rPr>
        <w:t>for</w:t>
      </w:r>
      <w:r w:rsidR="00AE472D">
        <w:rPr>
          <w:rFonts w:ascii="Arial" w:hAnsi="Arial"/>
          <w:color w:val="000000" w:themeColor="text1"/>
          <w:sz w:val="28"/>
        </w:rPr>
        <w:t xml:space="preserve"> its </w:t>
      </w:r>
      <w:r w:rsidR="00E73462">
        <w:rPr>
          <w:rFonts w:ascii="Arial" w:hAnsi="Arial"/>
          <w:color w:val="000000" w:themeColor="text1"/>
          <w:sz w:val="28"/>
        </w:rPr>
        <w:t>innovative floating handle design</w:t>
      </w:r>
    </w:p>
    <w:p w14:paraId="797F8393" w14:textId="77777777" w:rsidR="00F8699C" w:rsidRPr="00136ECA" w:rsidRDefault="00F8699C" w:rsidP="002C2947">
      <w:pPr>
        <w:spacing w:line="360" w:lineRule="auto"/>
        <w:rPr>
          <w:rFonts w:ascii="Arial" w:hAnsi="Arial" w:cs="Arial"/>
          <w:color w:val="000000"/>
          <w:sz w:val="28"/>
        </w:rPr>
      </w:pPr>
    </w:p>
    <w:p w14:paraId="45EFD239" w14:textId="7E541962" w:rsidR="007260CE" w:rsidRDefault="00545E35" w:rsidP="00C55FC0">
      <w:pPr>
        <w:pStyle w:val="BodyText2"/>
        <w:rPr>
          <w:color w:val="000000" w:themeColor="text1"/>
          <w:sz w:val="24"/>
        </w:rPr>
      </w:pPr>
      <w:r w:rsidRPr="006565D7">
        <w:rPr>
          <w:color w:val="000000" w:themeColor="text1"/>
          <w:szCs w:val="22"/>
        </w:rPr>
        <w:t xml:space="preserve">(Huntington Beach, </w:t>
      </w:r>
      <w:r w:rsidRPr="00F17537">
        <w:rPr>
          <w:color w:val="000000" w:themeColor="text1"/>
          <w:szCs w:val="22"/>
        </w:rPr>
        <w:t xml:space="preserve">CA, </w:t>
      </w:r>
      <w:r w:rsidR="009F67DB" w:rsidRPr="00F17537">
        <w:rPr>
          <w:color w:val="000000" w:themeColor="text1"/>
          <w:szCs w:val="22"/>
        </w:rPr>
        <w:t xml:space="preserve">November </w:t>
      </w:r>
      <w:r w:rsidR="00B46D8F">
        <w:rPr>
          <w:color w:val="000000" w:themeColor="text1"/>
          <w:szCs w:val="22"/>
        </w:rPr>
        <w:t>8</w:t>
      </w:r>
      <w:bookmarkStart w:id="0" w:name="_GoBack"/>
      <w:bookmarkEnd w:id="0"/>
      <w:r w:rsidR="00271BBD" w:rsidRPr="00F17537">
        <w:rPr>
          <w:color w:val="000000" w:themeColor="text1"/>
          <w:szCs w:val="22"/>
        </w:rPr>
        <w:t>, 2018</w:t>
      </w:r>
      <w:r w:rsidRPr="006565D7">
        <w:rPr>
          <w:color w:val="000000" w:themeColor="text1"/>
          <w:szCs w:val="22"/>
        </w:rPr>
        <w:t>)</w:t>
      </w:r>
      <w:r w:rsidRPr="00621557">
        <w:rPr>
          <w:color w:val="000000" w:themeColor="text1"/>
          <w:sz w:val="24"/>
        </w:rPr>
        <w:t xml:space="preserve"> </w:t>
      </w:r>
      <w:bookmarkStart w:id="1" w:name="OLE_LINK23"/>
      <w:bookmarkStart w:id="2" w:name="OLE_LINK24"/>
      <w:r w:rsidR="00E5670D" w:rsidRPr="00621557">
        <w:rPr>
          <w:color w:val="000000" w:themeColor="text1"/>
          <w:sz w:val="24"/>
        </w:rPr>
        <w:t>California Faucets</w:t>
      </w:r>
      <w:r w:rsidR="00C55FC0">
        <w:rPr>
          <w:color w:val="000000" w:themeColor="text1"/>
          <w:sz w:val="24"/>
        </w:rPr>
        <w:t xml:space="preserve">’ </w:t>
      </w:r>
      <w:hyperlink r:id="rId8" w:history="1">
        <w:r w:rsidR="00C55FC0" w:rsidRPr="00913A26">
          <w:rPr>
            <w:rStyle w:val="Hyperlink"/>
            <w:sz w:val="24"/>
          </w:rPr>
          <w:t>Morro Ba</w:t>
        </w:r>
        <w:r w:rsidR="006565D7">
          <w:rPr>
            <w:rStyle w:val="Hyperlink"/>
            <w:sz w:val="24"/>
          </w:rPr>
          <w:t>y</w:t>
        </w:r>
        <w:r w:rsidR="006565D7" w:rsidRPr="006565D7">
          <w:rPr>
            <w:rStyle w:val="Hyperlink"/>
            <w:position w:val="6"/>
            <w:sz w:val="16"/>
            <w:szCs w:val="16"/>
          </w:rPr>
          <w:t>®</w:t>
        </w:r>
      </w:hyperlink>
      <w:r w:rsidR="00C55FC0">
        <w:rPr>
          <w:color w:val="000000" w:themeColor="text1"/>
          <w:sz w:val="24"/>
        </w:rPr>
        <w:t xml:space="preserve"> </w:t>
      </w:r>
      <w:r w:rsidR="006E1310">
        <w:rPr>
          <w:color w:val="000000" w:themeColor="text1"/>
          <w:sz w:val="24"/>
        </w:rPr>
        <w:t xml:space="preserve">floating-handle faucet </w:t>
      </w:r>
      <w:r w:rsidR="008644A0">
        <w:rPr>
          <w:color w:val="000000" w:themeColor="text1"/>
          <w:sz w:val="24"/>
        </w:rPr>
        <w:t xml:space="preserve">has </w:t>
      </w:r>
      <w:r w:rsidR="006E1310">
        <w:rPr>
          <w:color w:val="000000" w:themeColor="text1"/>
          <w:sz w:val="24"/>
        </w:rPr>
        <w:t xml:space="preserve">earned the prestigious </w:t>
      </w:r>
      <w:r w:rsidR="00C55FC0">
        <w:rPr>
          <w:color w:val="000000" w:themeColor="text1"/>
          <w:sz w:val="24"/>
        </w:rPr>
        <w:t>Product of the Year award from the Decorative Plumbing &amp; Hardware Association</w:t>
      </w:r>
      <w:r w:rsidR="003132C5">
        <w:rPr>
          <w:color w:val="000000" w:themeColor="text1"/>
          <w:sz w:val="24"/>
        </w:rPr>
        <w:t xml:space="preserve"> (DPHA)</w:t>
      </w:r>
      <w:r w:rsidR="00C55FC0">
        <w:rPr>
          <w:color w:val="000000" w:themeColor="text1"/>
          <w:sz w:val="24"/>
        </w:rPr>
        <w:t xml:space="preserve">. </w:t>
      </w:r>
      <w:r w:rsidR="006E1310">
        <w:rPr>
          <w:color w:val="000000" w:themeColor="text1"/>
          <w:sz w:val="24"/>
        </w:rPr>
        <w:t>As the</w:t>
      </w:r>
      <w:r w:rsidR="003132C5">
        <w:rPr>
          <w:color w:val="000000" w:themeColor="text1"/>
          <w:sz w:val="24"/>
        </w:rPr>
        <w:t xml:space="preserve"> number one</w:t>
      </w:r>
      <w:r w:rsidR="00E75FF1">
        <w:rPr>
          <w:color w:val="000000" w:themeColor="text1"/>
          <w:sz w:val="24"/>
        </w:rPr>
        <w:t xml:space="preserve"> pick </w:t>
      </w:r>
      <w:r w:rsidR="006E1310">
        <w:rPr>
          <w:color w:val="000000" w:themeColor="text1"/>
          <w:sz w:val="24"/>
        </w:rPr>
        <w:t xml:space="preserve">by the </w:t>
      </w:r>
      <w:r w:rsidR="006E1310" w:rsidRPr="00A37F79">
        <w:rPr>
          <w:color w:val="auto"/>
          <w:sz w:val="24"/>
        </w:rPr>
        <w:t>industry’s top independent bath product</w:t>
      </w:r>
      <w:r w:rsidR="003132C5" w:rsidRPr="00A37F79">
        <w:rPr>
          <w:color w:val="auto"/>
          <w:sz w:val="24"/>
        </w:rPr>
        <w:t xml:space="preserve"> showrooms </w:t>
      </w:r>
      <w:r w:rsidR="00DB1657" w:rsidRPr="00A37F79">
        <w:rPr>
          <w:color w:val="auto"/>
          <w:sz w:val="24"/>
        </w:rPr>
        <w:t xml:space="preserve">across the </w:t>
      </w:r>
      <w:r w:rsidR="006F5FB4" w:rsidRPr="00A37F79">
        <w:rPr>
          <w:color w:val="auto"/>
          <w:sz w:val="24"/>
        </w:rPr>
        <w:t>country</w:t>
      </w:r>
      <w:r w:rsidR="008644A0" w:rsidRPr="00A37F79">
        <w:rPr>
          <w:color w:val="auto"/>
          <w:sz w:val="24"/>
        </w:rPr>
        <w:t xml:space="preserve">, Morro Bay was honored at </w:t>
      </w:r>
      <w:r w:rsidR="006E1310" w:rsidRPr="00A37F79">
        <w:rPr>
          <w:color w:val="auto"/>
          <w:sz w:val="24"/>
        </w:rPr>
        <w:t>DPHA’s annual conference held this year in Ponte Vedra Beach, Florida</w:t>
      </w:r>
      <w:r w:rsidR="006E1310">
        <w:rPr>
          <w:color w:val="000000" w:themeColor="text1"/>
          <w:sz w:val="24"/>
        </w:rPr>
        <w:t xml:space="preserve">, Oct. 9-14, 2018. </w:t>
      </w:r>
      <w:r w:rsidR="00A37F79">
        <w:rPr>
          <w:color w:val="000000" w:themeColor="text1"/>
          <w:sz w:val="24"/>
        </w:rPr>
        <w:t xml:space="preserve">Products entered into the </w:t>
      </w:r>
      <w:r w:rsidR="00972F45">
        <w:rPr>
          <w:color w:val="000000" w:themeColor="text1"/>
          <w:sz w:val="24"/>
        </w:rPr>
        <w:t xml:space="preserve">DPHA’s </w:t>
      </w:r>
      <w:r w:rsidR="00F27D35" w:rsidRPr="002058EE">
        <w:rPr>
          <w:color w:val="000000" w:themeColor="text1"/>
          <w:sz w:val="24"/>
        </w:rPr>
        <w:t xml:space="preserve">Dealer’s </w:t>
      </w:r>
      <w:r w:rsidR="00A37F79">
        <w:rPr>
          <w:color w:val="000000" w:themeColor="text1"/>
          <w:sz w:val="24"/>
        </w:rPr>
        <w:t xml:space="preserve">Choice Award </w:t>
      </w:r>
      <w:r w:rsidR="00972F45">
        <w:rPr>
          <w:color w:val="000000" w:themeColor="text1"/>
          <w:sz w:val="24"/>
        </w:rPr>
        <w:t xml:space="preserve">category </w:t>
      </w:r>
      <w:r w:rsidR="00A37F79">
        <w:rPr>
          <w:color w:val="000000" w:themeColor="text1"/>
          <w:sz w:val="24"/>
        </w:rPr>
        <w:t>are</w:t>
      </w:r>
      <w:r w:rsidR="00F27D35">
        <w:rPr>
          <w:color w:val="000000" w:themeColor="text1"/>
          <w:sz w:val="24"/>
        </w:rPr>
        <w:t xml:space="preserve"> voted on by </w:t>
      </w:r>
      <w:r w:rsidR="00972F45">
        <w:rPr>
          <w:color w:val="000000" w:themeColor="text1"/>
          <w:sz w:val="24"/>
        </w:rPr>
        <w:t xml:space="preserve">the association’s dealers, who </w:t>
      </w:r>
      <w:r w:rsidR="00F27D35">
        <w:rPr>
          <w:color w:val="000000" w:themeColor="text1"/>
          <w:sz w:val="24"/>
        </w:rPr>
        <w:t>display and sell t</w:t>
      </w:r>
      <w:r w:rsidR="007260CE">
        <w:rPr>
          <w:color w:val="000000" w:themeColor="text1"/>
          <w:sz w:val="24"/>
        </w:rPr>
        <w:t>he designs on a daily basis.</w:t>
      </w:r>
    </w:p>
    <w:p w14:paraId="699BAEAD" w14:textId="77777777" w:rsidR="0054330A" w:rsidRDefault="0054330A" w:rsidP="00C55FC0">
      <w:pPr>
        <w:pStyle w:val="BodyText2"/>
        <w:rPr>
          <w:color w:val="000000" w:themeColor="text1"/>
          <w:sz w:val="24"/>
        </w:rPr>
      </w:pPr>
    </w:p>
    <w:p w14:paraId="53F9124F" w14:textId="2409AFEF" w:rsidR="008644A0" w:rsidRPr="00F17537" w:rsidRDefault="007260CE" w:rsidP="00C55FC0">
      <w:pPr>
        <w:pStyle w:val="BodyText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“</w:t>
      </w:r>
      <w:r w:rsidRPr="00A37F79">
        <w:rPr>
          <w:color w:val="auto"/>
          <w:sz w:val="24"/>
        </w:rPr>
        <w:t xml:space="preserve">More </w:t>
      </w:r>
      <w:r w:rsidR="004B0809" w:rsidRPr="00A37F79">
        <w:rPr>
          <w:color w:val="auto"/>
          <w:sz w:val="24"/>
        </w:rPr>
        <w:t>than an honor</w:t>
      </w:r>
      <w:r w:rsidRPr="00A37F79">
        <w:rPr>
          <w:color w:val="auto"/>
          <w:sz w:val="24"/>
        </w:rPr>
        <w:t xml:space="preserve">, the </w:t>
      </w:r>
      <w:r w:rsidRPr="00793560">
        <w:rPr>
          <w:color w:val="auto"/>
          <w:sz w:val="24"/>
        </w:rPr>
        <w:t>Dealer’s Choice Award</w:t>
      </w:r>
      <w:r w:rsidRPr="00A37F79">
        <w:rPr>
          <w:color w:val="auto"/>
          <w:sz w:val="24"/>
        </w:rPr>
        <w:t xml:space="preserve"> is</w:t>
      </w:r>
      <w:r w:rsidR="008644A0" w:rsidRPr="00A37F79">
        <w:rPr>
          <w:color w:val="auto"/>
          <w:sz w:val="24"/>
        </w:rPr>
        <w:t xml:space="preserve"> a vote of confidence</w:t>
      </w:r>
      <w:r w:rsidR="00407A26" w:rsidRPr="00A37F79">
        <w:rPr>
          <w:color w:val="auto"/>
          <w:sz w:val="24"/>
        </w:rPr>
        <w:t xml:space="preserve"> that</w:t>
      </w:r>
      <w:r w:rsidR="004B0809" w:rsidRPr="00A37F79">
        <w:rPr>
          <w:color w:val="auto"/>
          <w:sz w:val="24"/>
        </w:rPr>
        <w:t xml:space="preserve"> our</w:t>
      </w:r>
      <w:r w:rsidR="00407A26" w:rsidRPr="00A37F79">
        <w:rPr>
          <w:color w:val="auto"/>
          <w:sz w:val="24"/>
        </w:rPr>
        <w:t xml:space="preserve"> </w:t>
      </w:r>
      <w:r w:rsidR="00407A26" w:rsidRPr="00BF0E66">
        <w:rPr>
          <w:color w:val="000000" w:themeColor="text1"/>
          <w:sz w:val="24"/>
        </w:rPr>
        <w:t xml:space="preserve">floating-handle </w:t>
      </w:r>
      <w:r w:rsidR="004B0809" w:rsidRPr="00BF0E66">
        <w:rPr>
          <w:color w:val="000000" w:themeColor="text1"/>
          <w:sz w:val="24"/>
        </w:rPr>
        <w:t>design</w:t>
      </w:r>
      <w:r w:rsidR="00407A26" w:rsidRPr="00BF0E66">
        <w:rPr>
          <w:color w:val="000000" w:themeColor="text1"/>
          <w:sz w:val="24"/>
        </w:rPr>
        <w:t xml:space="preserve"> </w:t>
      </w:r>
      <w:r w:rsidR="004B0809" w:rsidRPr="00BF0E66">
        <w:rPr>
          <w:color w:val="000000" w:themeColor="text1"/>
          <w:sz w:val="24"/>
        </w:rPr>
        <w:t xml:space="preserve">is </w:t>
      </w:r>
      <w:r w:rsidR="00F83351" w:rsidRPr="00BF0E66">
        <w:rPr>
          <w:color w:val="000000" w:themeColor="text1"/>
          <w:sz w:val="24"/>
        </w:rPr>
        <w:t>not</w:t>
      </w:r>
      <w:r w:rsidR="004B0809" w:rsidRPr="00BF0E66">
        <w:rPr>
          <w:color w:val="000000" w:themeColor="text1"/>
          <w:sz w:val="24"/>
        </w:rPr>
        <w:t xml:space="preserve"> </w:t>
      </w:r>
      <w:r w:rsidR="0054330A" w:rsidRPr="00BF0E66">
        <w:rPr>
          <w:color w:val="000000" w:themeColor="text1"/>
          <w:sz w:val="24"/>
        </w:rPr>
        <w:t xml:space="preserve">only </w:t>
      </w:r>
      <w:r w:rsidR="00A37F79" w:rsidRPr="00BF0E66">
        <w:rPr>
          <w:color w:val="000000" w:themeColor="text1"/>
          <w:sz w:val="24"/>
        </w:rPr>
        <w:t>being noticed by</w:t>
      </w:r>
      <w:r w:rsidRPr="00BF0E66">
        <w:rPr>
          <w:color w:val="000000" w:themeColor="text1"/>
          <w:sz w:val="24"/>
        </w:rPr>
        <w:t xml:space="preserve"> our showroom partners, it’s </w:t>
      </w:r>
      <w:r w:rsidRPr="000E6EA1">
        <w:rPr>
          <w:color w:val="000000" w:themeColor="text1"/>
          <w:sz w:val="24"/>
        </w:rPr>
        <w:lastRenderedPageBreak/>
        <w:t xml:space="preserve">making </w:t>
      </w:r>
      <w:r w:rsidR="00FC3EF1" w:rsidRPr="000E6EA1">
        <w:rPr>
          <w:color w:val="000000" w:themeColor="text1"/>
          <w:sz w:val="24"/>
        </w:rPr>
        <w:t xml:space="preserve">a real </w:t>
      </w:r>
      <w:r w:rsidRPr="000E6EA1">
        <w:rPr>
          <w:color w:val="000000" w:themeColor="text1"/>
          <w:sz w:val="24"/>
        </w:rPr>
        <w:t>impact,”</w:t>
      </w:r>
      <w:r w:rsidR="004B0809" w:rsidRPr="000E6EA1">
        <w:rPr>
          <w:color w:val="000000" w:themeColor="text1"/>
          <w:sz w:val="24"/>
        </w:rPr>
        <w:t xml:space="preserve"> </w:t>
      </w:r>
      <w:r w:rsidRPr="000E6EA1">
        <w:rPr>
          <w:color w:val="000000" w:themeColor="text1"/>
          <w:sz w:val="24"/>
        </w:rPr>
        <w:t>says Jeff Silverstein, Calif</w:t>
      </w:r>
      <w:r w:rsidR="00F83351" w:rsidRPr="000E6EA1">
        <w:rPr>
          <w:color w:val="000000" w:themeColor="text1"/>
          <w:sz w:val="24"/>
        </w:rPr>
        <w:t xml:space="preserve">ornia Faucets’ President &amp; CEO. </w:t>
      </w:r>
      <w:r w:rsidR="00F83351">
        <w:rPr>
          <w:color w:val="000000" w:themeColor="text1"/>
          <w:sz w:val="24"/>
        </w:rPr>
        <w:t xml:space="preserve">“Because </w:t>
      </w:r>
      <w:r>
        <w:rPr>
          <w:color w:val="000000" w:themeColor="text1"/>
          <w:sz w:val="24"/>
        </w:rPr>
        <w:t xml:space="preserve">our showroom partners are devoting valuable showroom </w:t>
      </w:r>
      <w:r w:rsidR="00F83351">
        <w:rPr>
          <w:color w:val="000000" w:themeColor="text1"/>
          <w:sz w:val="24"/>
        </w:rPr>
        <w:t xml:space="preserve">space to it, </w:t>
      </w:r>
      <w:r w:rsidR="00F83351" w:rsidRPr="000E6EA1">
        <w:rPr>
          <w:color w:val="000000" w:themeColor="text1"/>
          <w:sz w:val="24"/>
        </w:rPr>
        <w:t>it’s a people’s choice award in a sense.</w:t>
      </w:r>
      <w:r w:rsidR="00FC3EF1" w:rsidRPr="000E6EA1">
        <w:rPr>
          <w:color w:val="000000" w:themeColor="text1"/>
          <w:sz w:val="24"/>
        </w:rPr>
        <w:t xml:space="preserve"> </w:t>
      </w:r>
      <w:r w:rsidR="00FC3EF1" w:rsidRPr="00A51CAE">
        <w:rPr>
          <w:color w:val="000000" w:themeColor="text1"/>
          <w:sz w:val="24"/>
        </w:rPr>
        <w:t xml:space="preserve">The </w:t>
      </w:r>
      <w:r w:rsidR="00FE1558" w:rsidRPr="00A51CAE">
        <w:rPr>
          <w:color w:val="000000" w:themeColor="text1"/>
          <w:sz w:val="24"/>
        </w:rPr>
        <w:t xml:space="preserve">award </w:t>
      </w:r>
      <w:r w:rsidR="00FC3EF1" w:rsidRPr="000E6EA1">
        <w:rPr>
          <w:color w:val="000000" w:themeColor="text1"/>
          <w:sz w:val="24"/>
        </w:rPr>
        <w:t xml:space="preserve">is the kind of endorsement that validates all the time and resources we consistently pour into creating </w:t>
      </w:r>
      <w:r w:rsidR="00FC3EF1" w:rsidRPr="00F17537">
        <w:rPr>
          <w:color w:val="000000" w:themeColor="text1"/>
          <w:sz w:val="24"/>
        </w:rPr>
        <w:t>innovative products that work as</w:t>
      </w:r>
      <w:r w:rsidR="00AE472D" w:rsidRPr="00F17537">
        <w:rPr>
          <w:color w:val="000000" w:themeColor="text1"/>
          <w:sz w:val="24"/>
        </w:rPr>
        <w:t xml:space="preserve"> well</w:t>
      </w:r>
      <w:r w:rsidR="00FC3EF1" w:rsidRPr="00F17537">
        <w:rPr>
          <w:color w:val="000000" w:themeColor="text1"/>
          <w:sz w:val="24"/>
        </w:rPr>
        <w:t xml:space="preserve"> as they look.”</w:t>
      </w:r>
    </w:p>
    <w:p w14:paraId="37E8FF55" w14:textId="511BB68D" w:rsidR="00DB1657" w:rsidRDefault="00DB1657" w:rsidP="00C55FC0">
      <w:pPr>
        <w:pStyle w:val="BodyText2"/>
        <w:rPr>
          <w:color w:val="000000" w:themeColor="text1"/>
          <w:sz w:val="24"/>
        </w:rPr>
      </w:pPr>
    </w:p>
    <w:p w14:paraId="14FC4D2C" w14:textId="31384C24" w:rsidR="00FB59A3" w:rsidRPr="00CC3887" w:rsidRDefault="00007768" w:rsidP="00C55FC0">
      <w:pPr>
        <w:pStyle w:val="BodyText2"/>
        <w:rPr>
          <w:color w:val="000000" w:themeColor="text1"/>
          <w:sz w:val="24"/>
        </w:rPr>
      </w:pPr>
      <w:r w:rsidRPr="00BF0E66">
        <w:rPr>
          <w:color w:val="000000" w:themeColor="text1"/>
          <w:sz w:val="24"/>
        </w:rPr>
        <w:t xml:space="preserve">A true standout among </w:t>
      </w:r>
      <w:r w:rsidR="00457CFC" w:rsidRPr="00BF0E66">
        <w:rPr>
          <w:color w:val="000000" w:themeColor="text1"/>
          <w:sz w:val="24"/>
        </w:rPr>
        <w:t xml:space="preserve">lavatory </w:t>
      </w:r>
      <w:r w:rsidR="00D943AB" w:rsidRPr="00BF0E66">
        <w:rPr>
          <w:color w:val="000000" w:themeColor="text1"/>
          <w:sz w:val="24"/>
        </w:rPr>
        <w:t xml:space="preserve">faucets, </w:t>
      </w:r>
      <w:r w:rsidRPr="00BF0E66">
        <w:rPr>
          <w:color w:val="000000" w:themeColor="text1"/>
          <w:sz w:val="24"/>
        </w:rPr>
        <w:t xml:space="preserve">the </w:t>
      </w:r>
      <w:r w:rsidR="00DB1657" w:rsidRPr="00BF0E66">
        <w:rPr>
          <w:color w:val="000000" w:themeColor="text1"/>
          <w:sz w:val="24"/>
        </w:rPr>
        <w:t>DPHA noted</w:t>
      </w:r>
      <w:r w:rsidR="00DD0595" w:rsidRPr="00BF0E66">
        <w:rPr>
          <w:color w:val="000000" w:themeColor="text1"/>
          <w:sz w:val="24"/>
        </w:rPr>
        <w:t xml:space="preserve"> the </w:t>
      </w:r>
      <w:r w:rsidR="005639D2" w:rsidRPr="00BF0E66">
        <w:rPr>
          <w:color w:val="000000" w:themeColor="text1"/>
          <w:sz w:val="24"/>
        </w:rPr>
        <w:t>model’s</w:t>
      </w:r>
      <w:r w:rsidR="00DB1657" w:rsidRPr="00BF0E66">
        <w:rPr>
          <w:color w:val="000000" w:themeColor="text1"/>
          <w:sz w:val="24"/>
        </w:rPr>
        <w:t xml:space="preserve"> </w:t>
      </w:r>
      <w:r w:rsidR="00764379" w:rsidRPr="00BF0E66">
        <w:rPr>
          <w:color w:val="000000" w:themeColor="text1"/>
          <w:sz w:val="24"/>
        </w:rPr>
        <w:t xml:space="preserve">fluid, well-balanced </w:t>
      </w:r>
      <w:r w:rsidRPr="00BF0E66">
        <w:rPr>
          <w:color w:val="000000" w:themeColor="text1"/>
          <w:sz w:val="24"/>
        </w:rPr>
        <w:t>cubist and modern geometric shape</w:t>
      </w:r>
      <w:r w:rsidR="0054330A" w:rsidRPr="00BF0E66">
        <w:rPr>
          <w:color w:val="000000" w:themeColor="text1"/>
          <w:sz w:val="24"/>
        </w:rPr>
        <w:t xml:space="preserve"> </w:t>
      </w:r>
      <w:r w:rsidR="00DB1657" w:rsidRPr="00BF0E66">
        <w:rPr>
          <w:color w:val="000000" w:themeColor="text1"/>
          <w:sz w:val="24"/>
        </w:rPr>
        <w:t xml:space="preserve">with </w:t>
      </w:r>
      <w:r w:rsidRPr="00BF0E66">
        <w:rPr>
          <w:color w:val="000000" w:themeColor="text1"/>
          <w:sz w:val="24"/>
        </w:rPr>
        <w:t>thin rectangular handle that’</w:t>
      </w:r>
      <w:r w:rsidR="00CC3887" w:rsidRPr="00BF0E66">
        <w:rPr>
          <w:color w:val="000000" w:themeColor="text1"/>
          <w:sz w:val="24"/>
        </w:rPr>
        <w:t xml:space="preserve">s as wide as the spout and </w:t>
      </w:r>
      <w:r w:rsidR="00DB1657" w:rsidRPr="00BF0E66">
        <w:rPr>
          <w:color w:val="000000" w:themeColor="text1"/>
          <w:sz w:val="24"/>
        </w:rPr>
        <w:t>its</w:t>
      </w:r>
      <w:r w:rsidR="00CC3887" w:rsidRPr="00BF0E66">
        <w:rPr>
          <w:color w:val="000000" w:themeColor="text1"/>
          <w:sz w:val="24"/>
        </w:rPr>
        <w:t xml:space="preserve"> innovative</w:t>
      </w:r>
      <w:r w:rsidRPr="00BF0E66">
        <w:rPr>
          <w:color w:val="000000" w:themeColor="text1"/>
          <w:sz w:val="24"/>
        </w:rPr>
        <w:t xml:space="preserve"> “free spirit” </w:t>
      </w:r>
      <w:r w:rsidR="00DB1657" w:rsidRPr="00BF0E66">
        <w:rPr>
          <w:color w:val="000000" w:themeColor="text1"/>
          <w:sz w:val="24"/>
        </w:rPr>
        <w:t xml:space="preserve">operation. “Unlike other single-hole faucets, the handle </w:t>
      </w:r>
      <w:r w:rsidR="00DD0595" w:rsidRPr="00BF0E66">
        <w:rPr>
          <w:color w:val="000000" w:themeColor="text1"/>
          <w:sz w:val="24"/>
        </w:rPr>
        <w:t xml:space="preserve">moves completely independently </w:t>
      </w:r>
      <w:r w:rsidR="00764379" w:rsidRPr="00BF0E66">
        <w:rPr>
          <w:color w:val="000000" w:themeColor="text1"/>
          <w:sz w:val="24"/>
        </w:rPr>
        <w:t xml:space="preserve">of </w:t>
      </w:r>
      <w:r w:rsidR="00DD0595" w:rsidRPr="00BF0E66">
        <w:rPr>
          <w:color w:val="000000" w:themeColor="text1"/>
          <w:sz w:val="24"/>
        </w:rPr>
        <w:t xml:space="preserve">its body,” </w:t>
      </w:r>
      <w:r w:rsidR="00CC3887" w:rsidRPr="00BF0E66">
        <w:rPr>
          <w:color w:val="000000" w:themeColor="text1"/>
          <w:sz w:val="24"/>
        </w:rPr>
        <w:t xml:space="preserve">explains Noah Taft, the company’s Senior Vice President of Marketing and </w:t>
      </w:r>
      <w:r w:rsidR="00CC3887">
        <w:rPr>
          <w:color w:val="000000" w:themeColor="text1"/>
          <w:sz w:val="24"/>
        </w:rPr>
        <w:t xml:space="preserve">Sales. </w:t>
      </w:r>
      <w:r w:rsidR="00DD0595">
        <w:rPr>
          <w:color w:val="000000" w:themeColor="text1"/>
          <w:sz w:val="24"/>
        </w:rPr>
        <w:t>“The thin and flat rectangular handle moves when turning on the faucet and adjusts both flow and temperature. This is starkly and innovatively different from other single-hole faucets, which require the top portion of the faucet to move with the handle.”</w:t>
      </w:r>
      <w:r w:rsidR="000E46F7">
        <w:rPr>
          <w:color w:val="000000" w:themeColor="text1"/>
          <w:sz w:val="24"/>
        </w:rPr>
        <w:t xml:space="preserve"> </w:t>
      </w:r>
    </w:p>
    <w:p w14:paraId="214CC070" w14:textId="77777777" w:rsidR="00CC3887" w:rsidRPr="005848C2" w:rsidRDefault="00CC3887" w:rsidP="00C55FC0">
      <w:pPr>
        <w:pStyle w:val="BodyText2"/>
        <w:rPr>
          <w:color w:val="FF0000"/>
          <w:sz w:val="24"/>
        </w:rPr>
      </w:pPr>
    </w:p>
    <w:p w14:paraId="27D32370" w14:textId="6EDAE547" w:rsidR="00DB1657" w:rsidRPr="004422D0" w:rsidRDefault="00CC3887" w:rsidP="001A12E0">
      <w:pPr>
        <w:pStyle w:val="BodyText2"/>
        <w:rPr>
          <w:color w:val="000000" w:themeColor="text1"/>
          <w:sz w:val="24"/>
        </w:rPr>
      </w:pPr>
      <w:r w:rsidRPr="004422D0">
        <w:rPr>
          <w:color w:val="000000" w:themeColor="text1"/>
          <w:sz w:val="24"/>
        </w:rPr>
        <w:t xml:space="preserve">Taft further explains that </w:t>
      </w:r>
      <w:r w:rsidR="00DD0595" w:rsidRPr="004422D0">
        <w:rPr>
          <w:color w:val="000000" w:themeColor="text1"/>
          <w:sz w:val="24"/>
        </w:rPr>
        <w:t xml:space="preserve">Morro Bay’s thin </w:t>
      </w:r>
      <w:r w:rsidR="001A12E0" w:rsidRPr="004422D0">
        <w:rPr>
          <w:color w:val="000000" w:themeColor="text1"/>
          <w:sz w:val="24"/>
        </w:rPr>
        <w:t xml:space="preserve">spout </w:t>
      </w:r>
      <w:r w:rsidR="009B2710" w:rsidRPr="004422D0">
        <w:rPr>
          <w:color w:val="000000" w:themeColor="text1"/>
          <w:sz w:val="24"/>
        </w:rPr>
        <w:t>balances geometry</w:t>
      </w:r>
      <w:r w:rsidR="00DD0595" w:rsidRPr="004422D0">
        <w:rPr>
          <w:color w:val="000000" w:themeColor="text1"/>
          <w:sz w:val="24"/>
        </w:rPr>
        <w:t xml:space="preserve"> and fluidity, while accentuating the independent operation of the handle. </w:t>
      </w:r>
      <w:r w:rsidRPr="004422D0">
        <w:rPr>
          <w:color w:val="000000" w:themeColor="text1"/>
          <w:sz w:val="24"/>
        </w:rPr>
        <w:t>“</w:t>
      </w:r>
      <w:r w:rsidR="00C24EAF" w:rsidRPr="004422D0">
        <w:rPr>
          <w:color w:val="000000" w:themeColor="text1"/>
          <w:sz w:val="24"/>
        </w:rPr>
        <w:t>A real breakthrough in its category</w:t>
      </w:r>
      <w:r w:rsidRPr="004422D0">
        <w:rPr>
          <w:color w:val="000000" w:themeColor="text1"/>
          <w:sz w:val="24"/>
        </w:rPr>
        <w:t>, the</w:t>
      </w:r>
      <w:r w:rsidR="001A12E0" w:rsidRPr="004422D0">
        <w:rPr>
          <w:color w:val="000000" w:themeColor="text1"/>
          <w:sz w:val="24"/>
        </w:rPr>
        <w:t xml:space="preserve"> design creates the illusion of a thin, flat rectangle balancing atop the faucet body. </w:t>
      </w:r>
      <w:r w:rsidR="00C24EAF" w:rsidRPr="004422D0">
        <w:rPr>
          <w:color w:val="000000" w:themeColor="text1"/>
          <w:sz w:val="24"/>
        </w:rPr>
        <w:t xml:space="preserve">By ditching any </w:t>
      </w:r>
      <w:r w:rsidR="001A12E0" w:rsidRPr="004422D0">
        <w:rPr>
          <w:color w:val="000000" w:themeColor="text1"/>
          <w:sz w:val="24"/>
        </w:rPr>
        <w:t xml:space="preserve">excess, </w:t>
      </w:r>
      <w:r w:rsidR="00C24EAF" w:rsidRPr="004422D0">
        <w:rPr>
          <w:color w:val="000000" w:themeColor="text1"/>
          <w:sz w:val="24"/>
        </w:rPr>
        <w:t>we’ve managed to create a design with a</w:t>
      </w:r>
      <w:r w:rsidR="001A12E0" w:rsidRPr="004422D0">
        <w:rPr>
          <w:color w:val="000000" w:themeColor="text1"/>
          <w:sz w:val="24"/>
        </w:rPr>
        <w:t xml:space="preserve"> simple</w:t>
      </w:r>
      <w:r w:rsidR="00BC14A1" w:rsidRPr="004422D0">
        <w:rPr>
          <w:color w:val="000000" w:themeColor="text1"/>
          <w:sz w:val="24"/>
        </w:rPr>
        <w:t xml:space="preserve"> aesthetic that’s at once </w:t>
      </w:r>
      <w:r w:rsidR="001A12E0" w:rsidRPr="004422D0">
        <w:rPr>
          <w:color w:val="000000" w:themeColor="text1"/>
          <w:sz w:val="24"/>
        </w:rPr>
        <w:t>sleek and ethereal.</w:t>
      </w:r>
      <w:r w:rsidR="00C24EAF" w:rsidRPr="004422D0">
        <w:rPr>
          <w:color w:val="000000" w:themeColor="text1"/>
          <w:sz w:val="24"/>
        </w:rPr>
        <w:t>”</w:t>
      </w:r>
    </w:p>
    <w:p w14:paraId="546F3CAE" w14:textId="77777777" w:rsidR="00BF004D" w:rsidRDefault="00BF004D" w:rsidP="003C4A0A">
      <w:pPr>
        <w:pStyle w:val="BodyText2"/>
        <w:rPr>
          <w:color w:val="000000" w:themeColor="text1"/>
          <w:sz w:val="24"/>
        </w:rPr>
      </w:pPr>
    </w:p>
    <w:p w14:paraId="7E5E309E" w14:textId="1F3852FC" w:rsidR="0065370D" w:rsidRDefault="0065370D" w:rsidP="0065370D">
      <w:pPr>
        <w:pStyle w:val="BodyText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This year’s </w:t>
      </w:r>
      <w:r w:rsidRPr="002058EE">
        <w:rPr>
          <w:color w:val="000000" w:themeColor="text1"/>
          <w:sz w:val="24"/>
        </w:rPr>
        <w:t>win marks the fourth year California Faucets was among top honorees at the annual conference.</w:t>
      </w:r>
      <w:r>
        <w:rPr>
          <w:color w:val="000000" w:themeColor="text1"/>
          <w:sz w:val="24"/>
        </w:rPr>
        <w:t xml:space="preserve"> </w:t>
      </w:r>
    </w:p>
    <w:p w14:paraId="4D4C2CC4" w14:textId="77777777" w:rsidR="0065370D" w:rsidRDefault="0065370D" w:rsidP="003C4A0A">
      <w:pPr>
        <w:pStyle w:val="BodyText2"/>
        <w:rPr>
          <w:color w:val="000000" w:themeColor="text1"/>
          <w:sz w:val="24"/>
        </w:rPr>
      </w:pPr>
    </w:p>
    <w:p w14:paraId="44F96AE3" w14:textId="074C0CE7" w:rsidR="009B2710" w:rsidRDefault="009B2710" w:rsidP="003C4A0A">
      <w:pPr>
        <w:pStyle w:val="BodyText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The Morro Bay</w:t>
      </w:r>
      <w:r w:rsidRPr="001A12E0">
        <w:rPr>
          <w:color w:val="000000" w:themeColor="text1"/>
          <w:sz w:val="24"/>
        </w:rPr>
        <w:t xml:space="preserve"> single-hole faucet is </w:t>
      </w:r>
      <w:r w:rsidRPr="009B2710">
        <w:rPr>
          <w:color w:val="000000" w:themeColor="text1"/>
          <w:sz w:val="24"/>
        </w:rPr>
        <w:t>made with</w:t>
      </w:r>
      <w:r w:rsidRPr="001A12E0">
        <w:rPr>
          <w:color w:val="000000" w:themeColor="text1"/>
          <w:sz w:val="24"/>
        </w:rPr>
        <w:t xml:space="preserve"> solid brass and </w:t>
      </w:r>
      <w:r w:rsidRPr="009B2710">
        <w:rPr>
          <w:color w:val="000000" w:themeColor="text1"/>
          <w:sz w:val="24"/>
        </w:rPr>
        <w:t xml:space="preserve">comes in </w:t>
      </w:r>
      <w:r w:rsidRPr="001A12E0">
        <w:rPr>
          <w:color w:val="000000" w:themeColor="text1"/>
          <w:sz w:val="24"/>
        </w:rPr>
        <w:t xml:space="preserve">5-5/16” and 11-9/16” </w:t>
      </w:r>
      <w:r w:rsidRPr="009B2710">
        <w:rPr>
          <w:color w:val="000000" w:themeColor="text1"/>
          <w:sz w:val="24"/>
        </w:rPr>
        <w:t>heights. More than 30</w:t>
      </w:r>
      <w:r w:rsidRPr="001A12E0">
        <w:rPr>
          <w:color w:val="000000" w:themeColor="text1"/>
          <w:sz w:val="24"/>
        </w:rPr>
        <w:t xml:space="preserve"> artisan </w:t>
      </w:r>
      <w:hyperlink r:id="rId9" w:history="1">
        <w:r w:rsidRPr="001A12E0">
          <w:rPr>
            <w:rStyle w:val="Hyperlink"/>
            <w:sz w:val="24"/>
          </w:rPr>
          <w:t>finishes</w:t>
        </w:r>
      </w:hyperlink>
      <w:r w:rsidRPr="001A12E0">
        <w:rPr>
          <w:color w:val="000000" w:themeColor="text1"/>
          <w:sz w:val="24"/>
        </w:rPr>
        <w:t xml:space="preserve"> </w:t>
      </w:r>
      <w:r w:rsidRPr="009B2710">
        <w:rPr>
          <w:color w:val="000000" w:themeColor="text1"/>
          <w:sz w:val="24"/>
        </w:rPr>
        <w:t xml:space="preserve">are available, including </w:t>
      </w:r>
      <w:r w:rsidRPr="001A12E0">
        <w:rPr>
          <w:color w:val="000000" w:themeColor="text1"/>
          <w:sz w:val="24"/>
        </w:rPr>
        <w:t xml:space="preserve">15 </w:t>
      </w:r>
      <w:hyperlink r:id="rId10" w:history="1">
        <w:r w:rsidRPr="001A12E0">
          <w:rPr>
            <w:rStyle w:val="Hyperlink"/>
            <w:sz w:val="24"/>
          </w:rPr>
          <w:t>PVD</w:t>
        </w:r>
      </w:hyperlink>
      <w:r w:rsidRPr="001A12E0">
        <w:rPr>
          <w:color w:val="000000" w:themeColor="text1"/>
          <w:sz w:val="24"/>
        </w:rPr>
        <w:t xml:space="preserve"> finishes with a lifetime guarantee against tarnishing.</w:t>
      </w:r>
      <w:r w:rsidRPr="009B2710">
        <w:rPr>
          <w:sz w:val="24"/>
        </w:rPr>
        <w:t> </w:t>
      </w:r>
    </w:p>
    <w:bookmarkEnd w:id="1"/>
    <w:bookmarkEnd w:id="2"/>
    <w:p w14:paraId="71EDCA15" w14:textId="61BFDCBF" w:rsidR="00AB08CC" w:rsidRPr="00136ECA" w:rsidRDefault="00AB08CC" w:rsidP="00D4409D">
      <w:pPr>
        <w:pStyle w:val="BodyText2"/>
        <w:rPr>
          <w:rFonts w:cs="Arial"/>
        </w:rPr>
      </w:pPr>
    </w:p>
    <w:p w14:paraId="5096ED5C" w14:textId="77777777" w:rsidR="00125AE7" w:rsidRPr="007E5A5D" w:rsidRDefault="00125AE7" w:rsidP="00F15E66">
      <w:pPr>
        <w:keepNext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</w:rPr>
      </w:pPr>
      <w:r w:rsidRPr="00A9179D">
        <w:rPr>
          <w:rFonts w:ascii="Arial" w:hAnsi="Arial" w:cs="Arial"/>
          <w:b/>
          <w:bCs/>
          <w:color w:val="0D0D0D"/>
        </w:rPr>
        <w:t>About California Faucets</w:t>
      </w:r>
    </w:p>
    <w:p w14:paraId="1E04EB63" w14:textId="750F99AC" w:rsidR="00A97F9D" w:rsidRDefault="00A97F9D" w:rsidP="00A97F9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058EE">
        <w:rPr>
          <w:rFonts w:ascii="Arial" w:hAnsi="Arial" w:cs="Arial"/>
          <w:color w:val="000000" w:themeColor="text1"/>
        </w:rPr>
        <w:t>At California Faucets we believe in</w:t>
      </w:r>
      <w:r w:rsidRPr="00A97F9D">
        <w:rPr>
          <w:rFonts w:ascii="Arial" w:hAnsi="Arial" w:cs="Arial"/>
          <w:color w:val="FF0000"/>
        </w:rPr>
        <w:t xml:space="preserve"> </w:t>
      </w:r>
      <w:hyperlink r:id="rId11" w:history="1">
        <w:r w:rsidRPr="00D823E0">
          <w:rPr>
            <w:rStyle w:val="Hyperlink"/>
            <w:rFonts w:ascii="Arial" w:hAnsi="Arial" w:cs="Arial"/>
          </w:rPr>
          <w:t>artisan hands</w:t>
        </w:r>
      </w:hyperlink>
      <w:r w:rsidRPr="002058EE">
        <w:rPr>
          <w:rFonts w:ascii="Arial" w:hAnsi="Arial" w:cs="Arial"/>
          <w:color w:val="000000" w:themeColor="text1"/>
        </w:rPr>
        <w:t>, not mass production. Since 1988, our factory in Huntington Beach has manufactured handcrafted bath products available in more than 30 artisan </w:t>
      </w:r>
      <w:hyperlink r:id="rId12" w:history="1">
        <w:r w:rsidRPr="00D823E0">
          <w:rPr>
            <w:rStyle w:val="Hyperlink"/>
            <w:rFonts w:ascii="Arial" w:hAnsi="Arial" w:cs="Arial"/>
          </w:rPr>
          <w:t>finishes</w:t>
        </w:r>
      </w:hyperlink>
      <w:r w:rsidRPr="00D823E0">
        <w:rPr>
          <w:rFonts w:ascii="Arial" w:hAnsi="Arial" w:cs="Arial"/>
        </w:rPr>
        <w:t> </w:t>
      </w:r>
      <w:r w:rsidRPr="002058EE">
        <w:rPr>
          <w:rFonts w:ascii="Arial" w:hAnsi="Arial" w:cs="Arial"/>
          <w:color w:val="000000" w:themeColor="text1"/>
        </w:rPr>
        <w:t xml:space="preserve">that can be easily customized or purchased exactly as shown in our catalog.  We proudly provide the latest in bath and shower technology with innovations such as </w:t>
      </w:r>
      <w:hyperlink r:id="rId13" w:history="1">
        <w:r w:rsidRPr="00D823E0">
          <w:rPr>
            <w:rStyle w:val="Hyperlink"/>
            <w:rFonts w:ascii="Arial" w:hAnsi="Arial" w:cs="Arial"/>
          </w:rPr>
          <w:t>StyleDrain®</w:t>
        </w:r>
      </w:hyperlink>
      <w:r w:rsidRPr="00D823E0">
        <w:rPr>
          <w:rFonts w:ascii="Arial" w:hAnsi="Arial" w:cs="Arial"/>
        </w:rPr>
        <w:t xml:space="preserve">, </w:t>
      </w:r>
      <w:hyperlink r:id="rId14" w:history="1">
        <w:r w:rsidRPr="00D823E0">
          <w:rPr>
            <w:rStyle w:val="Hyperlink"/>
            <w:rFonts w:ascii="Arial" w:hAnsi="Arial" w:cs="Arial"/>
          </w:rPr>
          <w:t>StyleThe</w:t>
        </w:r>
        <w:r>
          <w:rPr>
            <w:rStyle w:val="Hyperlink"/>
            <w:rFonts w:ascii="Arial" w:hAnsi="Arial" w:cs="Arial"/>
          </w:rPr>
          <w:t>r</w:t>
        </w:r>
        <w:r w:rsidRPr="00D823E0">
          <w:rPr>
            <w:rStyle w:val="Hyperlink"/>
            <w:rFonts w:ascii="Arial" w:hAnsi="Arial" w:cs="Arial"/>
          </w:rPr>
          <w:t>m®</w:t>
        </w:r>
      </w:hyperlink>
      <w:r w:rsidRPr="00D823E0">
        <w:rPr>
          <w:rFonts w:ascii="Arial" w:hAnsi="Arial" w:cs="Arial"/>
        </w:rPr>
        <w:t xml:space="preserve"> </w:t>
      </w:r>
      <w:r w:rsidRPr="002058EE">
        <w:rPr>
          <w:rFonts w:ascii="Arial" w:hAnsi="Arial" w:cs="Arial"/>
          <w:color w:val="000000" w:themeColor="text1"/>
        </w:rPr>
        <w:t>and</w:t>
      </w:r>
      <w:r w:rsidRPr="00D823E0">
        <w:rPr>
          <w:rFonts w:ascii="Arial" w:hAnsi="Arial" w:cs="Arial"/>
        </w:rPr>
        <w:t xml:space="preserve"> </w:t>
      </w:r>
      <w:hyperlink r:id="rId15" w:history="1">
        <w:r w:rsidRPr="00D823E0">
          <w:rPr>
            <w:rStyle w:val="Hyperlink"/>
            <w:rFonts w:ascii="Arial" w:hAnsi="Arial" w:cs="Arial"/>
          </w:rPr>
          <w:t>ZeroDrain®</w:t>
        </w:r>
      </w:hyperlink>
      <w:r w:rsidRPr="002058EE">
        <w:rPr>
          <w:rFonts w:ascii="Arial" w:hAnsi="Arial" w:cs="Arial"/>
          <w:color w:val="000000" w:themeColor="text1"/>
        </w:rPr>
        <w:t xml:space="preserve">. These groundbreaking innovations turn utilitarian products into beautiful design statements and are the heart of our ever-evolving line of bath faucets, shower fittings, luxury drains, and accessories. We’ve also applied the same handcrafted quality and custom options to a full line of kitchen faucets. Our </w:t>
      </w:r>
      <w:hyperlink r:id="rId16" w:history="1">
        <w:r w:rsidRPr="00D823E0">
          <w:rPr>
            <w:rStyle w:val="Hyperlink"/>
            <w:rFonts w:ascii="Arial" w:hAnsi="Arial" w:cs="Arial"/>
          </w:rPr>
          <w:t>Kitchen Collection</w:t>
        </w:r>
      </w:hyperlink>
      <w:r w:rsidRPr="00D823E0">
        <w:rPr>
          <w:rFonts w:ascii="Arial" w:hAnsi="Arial" w:cs="Arial"/>
        </w:rPr>
        <w:t xml:space="preserve"> </w:t>
      </w:r>
      <w:r w:rsidRPr="002058EE">
        <w:rPr>
          <w:rFonts w:ascii="Arial" w:hAnsi="Arial" w:cs="Arial"/>
          <w:color w:val="000000" w:themeColor="text1"/>
        </w:rPr>
        <w:t xml:space="preserve">combines Italian design with California craftsmanship and offers a full range of matching accessories for a thoroughly coordinated look. For more information about California Faucets call 800-822-8855 or visit </w:t>
      </w:r>
      <w:hyperlink r:id="rId17" w:history="1">
        <w:r w:rsidR="00CE12EB" w:rsidRPr="00011635">
          <w:rPr>
            <w:rStyle w:val="Hyperlink"/>
            <w:rFonts w:ascii="Arial" w:hAnsi="Arial" w:cs="Arial"/>
          </w:rPr>
          <w:t>www.californiafaucets.com</w:t>
        </w:r>
      </w:hyperlink>
      <w:r w:rsidRPr="00D823E0">
        <w:rPr>
          <w:rFonts w:ascii="Arial" w:hAnsi="Arial" w:cs="Arial"/>
        </w:rPr>
        <w:t>.</w:t>
      </w:r>
    </w:p>
    <w:p w14:paraId="123A8F73" w14:textId="77777777" w:rsidR="00A97F9D" w:rsidRPr="00125AE7" w:rsidRDefault="00A97F9D" w:rsidP="0081453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3A487E70" w14:textId="1B0E5C17" w:rsidR="00A9179D" w:rsidRPr="00136ECA" w:rsidRDefault="00624334" w:rsidP="00814535">
      <w:pPr>
        <w:spacing w:line="36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###</w:t>
      </w:r>
    </w:p>
    <w:sectPr w:rsidR="00A9179D" w:rsidRPr="00136ECA" w:rsidSect="00C20E85">
      <w:headerReference w:type="default" r:id="rId18"/>
      <w:headerReference w:type="first" r:id="rId19"/>
      <w:footerReference w:type="first" r:id="rId20"/>
      <w:pgSz w:w="12240" w:h="15840"/>
      <w:pgMar w:top="1440" w:right="1800" w:bottom="100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8AF18" w14:textId="77777777" w:rsidR="00DB0024" w:rsidRDefault="00DB0024">
      <w:r>
        <w:separator/>
      </w:r>
    </w:p>
  </w:endnote>
  <w:endnote w:type="continuationSeparator" w:id="0">
    <w:p w14:paraId="4973B77A" w14:textId="77777777" w:rsidR="00DB0024" w:rsidRDefault="00DB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 Sans Bold">
    <w:altName w:val="Arial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54113" w14:textId="77777777" w:rsidR="00AE472D" w:rsidRPr="00C20E85" w:rsidRDefault="00AE472D" w:rsidP="00136ECA">
    <w:pPr>
      <w:pStyle w:val="Footer"/>
      <w:spacing w:before="120"/>
      <w:jc w:val="center"/>
      <w:rPr>
        <w:rFonts w:ascii="Arial" w:hAnsi="Arial" w:cs="Arial"/>
        <w:i/>
        <w:color w:val="000000"/>
        <w:sz w:val="22"/>
        <w:szCs w:val="22"/>
      </w:rPr>
    </w:pPr>
    <w:r w:rsidRPr="00C20E85">
      <w:rPr>
        <w:rFonts w:ascii="Arial" w:hAnsi="Arial" w:cs="Arial"/>
        <w:i/>
        <w:color w:val="000000"/>
        <w:sz w:val="22"/>
        <w:szCs w:val="22"/>
      </w:rPr>
      <w:t>– more –</w:t>
    </w:r>
  </w:p>
  <w:p w14:paraId="3DCE5AFB" w14:textId="77777777" w:rsidR="00AE472D" w:rsidRPr="00C20E85" w:rsidRDefault="00AE472D" w:rsidP="00136ECA">
    <w:pPr>
      <w:pStyle w:val="Footer"/>
      <w:jc w:val="center"/>
      <w:rPr>
        <w:rFonts w:ascii="Arial" w:hAnsi="Arial" w:cs="Arial"/>
        <w:color w:val="000000"/>
        <w:sz w:val="22"/>
        <w:szCs w:val="22"/>
      </w:rPr>
    </w:pPr>
  </w:p>
  <w:p w14:paraId="7FB47AA6" w14:textId="77777777" w:rsidR="00AE472D" w:rsidRPr="00C20E85" w:rsidRDefault="00AE472D" w:rsidP="00136ECA">
    <w:pPr>
      <w:pStyle w:val="Footer"/>
      <w:jc w:val="center"/>
      <w:rPr>
        <w:rFonts w:ascii="Arial" w:hAnsi="Arial" w:cs="Arial"/>
        <w:color w:val="000000"/>
        <w:sz w:val="22"/>
        <w:szCs w:val="22"/>
      </w:rPr>
    </w:pPr>
  </w:p>
  <w:p w14:paraId="38A9C561" w14:textId="6CB3E0F7" w:rsidR="00AE472D" w:rsidRPr="00C20E85" w:rsidRDefault="00AE472D" w:rsidP="00136ECA">
    <w:pPr>
      <w:pStyle w:val="Footer"/>
      <w:jc w:val="center"/>
      <w:rPr>
        <w:rStyle w:val="Hyperlink"/>
        <w:rFonts w:ascii="Arial" w:hAnsi="Arial" w:cs="Arial"/>
        <w:sz w:val="22"/>
        <w:szCs w:val="22"/>
      </w:rPr>
    </w:pPr>
    <w:r w:rsidRPr="00C20E85">
      <w:rPr>
        <w:rFonts w:ascii="Arial" w:hAnsi="Arial" w:cs="Arial"/>
        <w:color w:val="000000"/>
        <w:sz w:val="22"/>
        <w:szCs w:val="22"/>
      </w:rPr>
      <w:t>5271 Argosy Drive  •  Huntington Beach, CA  92649</w:t>
    </w:r>
    <w:r w:rsidRPr="00C20E85">
      <w:rPr>
        <w:rFonts w:ascii="Arial" w:hAnsi="Arial" w:cs="Arial"/>
        <w:color w:val="000000"/>
        <w:sz w:val="22"/>
        <w:szCs w:val="22"/>
      </w:rPr>
      <w:br/>
      <w:t>(714) 891-7797  •  1-800-822-8855  •  fax (714) 891-2478</w:t>
    </w:r>
    <w:r w:rsidRPr="00C20E85">
      <w:rPr>
        <w:rFonts w:ascii="Arial" w:hAnsi="Arial" w:cs="Arial"/>
        <w:color w:val="000000"/>
        <w:sz w:val="22"/>
        <w:szCs w:val="22"/>
      </w:rPr>
      <w:br/>
    </w:r>
    <w:hyperlink r:id="rId1" w:history="1">
      <w:r w:rsidRPr="00C20E85">
        <w:rPr>
          <w:rStyle w:val="Hyperlink"/>
          <w:rFonts w:ascii="Arial" w:hAnsi="Arial" w:cs="Arial"/>
          <w:sz w:val="22"/>
          <w:szCs w:val="22"/>
        </w:rPr>
        <w:t>www.californiafaucets.com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39008" w14:textId="77777777" w:rsidR="00DB0024" w:rsidRDefault="00DB0024">
      <w:r>
        <w:separator/>
      </w:r>
    </w:p>
  </w:footnote>
  <w:footnote w:type="continuationSeparator" w:id="0">
    <w:p w14:paraId="238A2994" w14:textId="77777777" w:rsidR="00DB0024" w:rsidRDefault="00DB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CDAEB" w14:textId="0804EB86" w:rsidR="00AE472D" w:rsidRPr="00F15E66" w:rsidRDefault="00AE472D" w:rsidP="00F15E66">
    <w:pPr>
      <w:rPr>
        <w:rFonts w:ascii="Arial" w:hAnsi="Arial"/>
        <w:color w:val="000000" w:themeColor="text1"/>
        <w:sz w:val="22"/>
        <w:szCs w:val="22"/>
      </w:rPr>
    </w:pPr>
    <w:r w:rsidRPr="00F15E66">
      <w:rPr>
        <w:rFonts w:ascii="Arial" w:hAnsi="Arial"/>
        <w:sz w:val="22"/>
        <w:szCs w:val="22"/>
      </w:rPr>
      <w:t xml:space="preserve">California Faucets Press Release (continued): </w:t>
    </w:r>
    <w:r w:rsidRPr="00F15E66">
      <w:rPr>
        <w:rFonts w:ascii="Arial" w:hAnsi="Arial"/>
        <w:sz w:val="22"/>
        <w:szCs w:val="22"/>
      </w:rPr>
      <w:br/>
      <w:t>California Faucets’ Morro Bay</w:t>
    </w:r>
    <w:r w:rsidRPr="00F15E66">
      <w:rPr>
        <w:rFonts w:ascii="Arial" w:hAnsi="Arial"/>
        <w:position w:val="6"/>
        <w:sz w:val="22"/>
        <w:szCs w:val="22"/>
      </w:rPr>
      <w:t>®</w:t>
    </w:r>
    <w:r w:rsidRPr="00F15E66">
      <w:rPr>
        <w:rFonts w:ascii="Arial" w:hAnsi="Arial"/>
        <w:sz w:val="22"/>
        <w:szCs w:val="22"/>
      </w:rPr>
      <w:t xml:space="preserve"> Faucet Receives Prestigious Dealer’s Choice Product of Year Award</w:t>
    </w:r>
    <w:r w:rsidRPr="00F15E66">
      <w:rPr>
        <w:rFonts w:ascii="Arial" w:hAnsi="Arial"/>
        <w:color w:val="000000" w:themeColor="text1"/>
        <w:sz w:val="22"/>
        <w:szCs w:val="22"/>
      </w:rPr>
      <w:br/>
    </w:r>
    <w:r w:rsidRPr="00F15E66">
      <w:rPr>
        <w:rFonts w:ascii="Arial" w:hAnsi="Arial"/>
        <w:color w:val="000000"/>
        <w:sz w:val="22"/>
        <w:szCs w:val="22"/>
      </w:rPr>
      <w:t xml:space="preserve">Page </w:t>
    </w:r>
    <w:r w:rsidRPr="00F15E66">
      <w:rPr>
        <w:rFonts w:ascii="Arial" w:hAnsi="Arial"/>
        <w:color w:val="000000"/>
        <w:sz w:val="22"/>
        <w:szCs w:val="22"/>
      </w:rPr>
      <w:fldChar w:fldCharType="begin"/>
    </w:r>
    <w:r w:rsidRPr="00F15E66">
      <w:rPr>
        <w:rFonts w:ascii="Arial" w:hAnsi="Arial"/>
        <w:color w:val="000000"/>
        <w:sz w:val="22"/>
        <w:szCs w:val="22"/>
      </w:rPr>
      <w:instrText xml:space="preserve"> PAGE </w:instrText>
    </w:r>
    <w:r w:rsidRPr="00F15E66">
      <w:rPr>
        <w:rFonts w:ascii="Arial" w:hAnsi="Arial"/>
        <w:color w:val="000000"/>
        <w:sz w:val="22"/>
        <w:szCs w:val="22"/>
      </w:rPr>
      <w:fldChar w:fldCharType="separate"/>
    </w:r>
    <w:r w:rsidR="009F67DB" w:rsidRPr="00F15E66">
      <w:rPr>
        <w:rFonts w:ascii="Arial" w:hAnsi="Arial"/>
        <w:noProof/>
        <w:color w:val="000000"/>
        <w:sz w:val="22"/>
        <w:szCs w:val="22"/>
      </w:rPr>
      <w:t>2</w:t>
    </w:r>
    <w:r w:rsidRPr="00F15E66">
      <w:rPr>
        <w:rFonts w:ascii="Arial" w:hAnsi="Arial"/>
        <w:color w:val="000000"/>
        <w:sz w:val="22"/>
        <w:szCs w:val="22"/>
      </w:rPr>
      <w:fldChar w:fldCharType="end"/>
    </w:r>
    <w:r w:rsidRPr="00F15E66">
      <w:rPr>
        <w:rFonts w:ascii="Arial" w:hAnsi="Arial"/>
        <w:color w:val="000000"/>
        <w:sz w:val="22"/>
        <w:szCs w:val="22"/>
      </w:rPr>
      <w:t xml:space="preserve"> of </w:t>
    </w:r>
    <w:r w:rsidRPr="00F15E66">
      <w:rPr>
        <w:rFonts w:ascii="Arial" w:hAnsi="Arial"/>
        <w:color w:val="000000"/>
        <w:sz w:val="22"/>
        <w:szCs w:val="22"/>
      </w:rPr>
      <w:fldChar w:fldCharType="begin"/>
    </w:r>
    <w:r w:rsidRPr="00F15E66">
      <w:rPr>
        <w:rFonts w:ascii="Arial" w:hAnsi="Arial"/>
        <w:color w:val="000000"/>
        <w:sz w:val="22"/>
        <w:szCs w:val="22"/>
      </w:rPr>
      <w:instrText xml:space="preserve"> NUMPAGES </w:instrText>
    </w:r>
    <w:r w:rsidRPr="00F15E66">
      <w:rPr>
        <w:rFonts w:ascii="Arial" w:hAnsi="Arial"/>
        <w:color w:val="000000"/>
        <w:sz w:val="22"/>
        <w:szCs w:val="22"/>
      </w:rPr>
      <w:fldChar w:fldCharType="separate"/>
    </w:r>
    <w:r w:rsidR="009F67DB" w:rsidRPr="00F15E66">
      <w:rPr>
        <w:rFonts w:ascii="Arial" w:hAnsi="Arial"/>
        <w:noProof/>
        <w:color w:val="000000"/>
        <w:sz w:val="22"/>
        <w:szCs w:val="22"/>
      </w:rPr>
      <w:t>3</w:t>
    </w:r>
    <w:r w:rsidRPr="00F15E66">
      <w:rPr>
        <w:rFonts w:ascii="Arial" w:hAnsi="Arial"/>
        <w:color w:val="000000"/>
        <w:sz w:val="22"/>
        <w:szCs w:val="22"/>
      </w:rPr>
      <w:fldChar w:fldCharType="end"/>
    </w:r>
  </w:p>
  <w:p w14:paraId="1526375A" w14:textId="650AC4BF" w:rsidR="00AE472D" w:rsidRPr="00F15E66" w:rsidRDefault="00AE472D" w:rsidP="00F15E66">
    <w:pPr>
      <w:pStyle w:val="Header"/>
      <w:rPr>
        <w:rFonts w:ascii="Arial" w:hAnsi="Arial"/>
        <w:sz w:val="22"/>
        <w:szCs w:val="22"/>
      </w:rPr>
    </w:pPr>
  </w:p>
  <w:p w14:paraId="692ABFE1" w14:textId="28101B8B" w:rsidR="00AE472D" w:rsidRPr="00F15E66" w:rsidRDefault="00AE472D" w:rsidP="00F15E66">
    <w:pPr>
      <w:pStyle w:val="Header"/>
      <w:rPr>
        <w:rFonts w:ascii="Arial" w:hAnsi="Arial"/>
        <w:sz w:val="22"/>
        <w:szCs w:val="22"/>
      </w:rPr>
    </w:pPr>
  </w:p>
  <w:p w14:paraId="0CFD6031" w14:textId="77777777" w:rsidR="00AE472D" w:rsidRPr="00F15E66" w:rsidRDefault="00AE472D" w:rsidP="00F15E66">
    <w:pPr>
      <w:pStyle w:val="Header"/>
      <w:rPr>
        <w:rFonts w:ascii="Arial" w:hAnsi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D8D4C" w14:textId="77777777" w:rsidR="00AE472D" w:rsidRPr="00F15E66" w:rsidRDefault="00AE472D" w:rsidP="00AB08CC">
    <w:pPr>
      <w:pStyle w:val="Header"/>
      <w:jc w:val="center"/>
      <w:rPr>
        <w:rFonts w:ascii="Arial" w:hAnsi="Arial"/>
        <w:sz w:val="22"/>
        <w:szCs w:val="22"/>
      </w:rPr>
    </w:pPr>
    <w:r w:rsidRPr="00F15E66">
      <w:rPr>
        <w:rFonts w:ascii="Arial" w:hAnsi="Arial"/>
        <w:noProof/>
        <w:sz w:val="22"/>
        <w:szCs w:val="22"/>
      </w:rPr>
      <w:drawing>
        <wp:inline distT="0" distB="0" distL="0" distR="0" wp14:anchorId="2158B813" wp14:editId="639A6341">
          <wp:extent cx="1930400" cy="1117600"/>
          <wp:effectExtent l="0" t="0" r="0" b="0"/>
          <wp:docPr id="1" name="Picture 1" descr="NewCalFaucetsLogo -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CalFaucetsLogo -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56765276"/>
    <w:lvl w:ilvl="0" w:tplc="E03CE4C0">
      <w:numFmt w:val="none"/>
      <w:lvlText w:val=""/>
      <w:lvlJc w:val="left"/>
      <w:pPr>
        <w:tabs>
          <w:tab w:val="num" w:pos="360"/>
        </w:tabs>
      </w:pPr>
    </w:lvl>
    <w:lvl w:ilvl="1" w:tplc="4FC6E470">
      <w:numFmt w:val="decimal"/>
      <w:lvlText w:val=""/>
      <w:lvlJc w:val="left"/>
    </w:lvl>
    <w:lvl w:ilvl="2" w:tplc="62F861FE">
      <w:numFmt w:val="decimal"/>
      <w:lvlText w:val=""/>
      <w:lvlJc w:val="left"/>
    </w:lvl>
    <w:lvl w:ilvl="3" w:tplc="B5FE72CE">
      <w:numFmt w:val="decimal"/>
      <w:lvlText w:val=""/>
      <w:lvlJc w:val="left"/>
    </w:lvl>
    <w:lvl w:ilvl="4" w:tplc="ACC49170">
      <w:numFmt w:val="decimal"/>
      <w:lvlText w:val=""/>
      <w:lvlJc w:val="left"/>
    </w:lvl>
    <w:lvl w:ilvl="5" w:tplc="F2203704">
      <w:numFmt w:val="decimal"/>
      <w:lvlText w:val=""/>
      <w:lvlJc w:val="left"/>
    </w:lvl>
    <w:lvl w:ilvl="6" w:tplc="E9E0CBBA">
      <w:numFmt w:val="decimal"/>
      <w:lvlText w:val=""/>
      <w:lvlJc w:val="left"/>
    </w:lvl>
    <w:lvl w:ilvl="7" w:tplc="311A3AEA">
      <w:numFmt w:val="decimal"/>
      <w:lvlText w:val=""/>
      <w:lvlJc w:val="left"/>
    </w:lvl>
    <w:lvl w:ilvl="8" w:tplc="802EF61E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E38A42E"/>
    <w:lvl w:ilvl="0" w:tplc="0414E6BE">
      <w:numFmt w:val="none"/>
      <w:lvlText w:val=""/>
      <w:lvlJc w:val="left"/>
      <w:pPr>
        <w:tabs>
          <w:tab w:val="num" w:pos="360"/>
        </w:tabs>
      </w:pPr>
    </w:lvl>
    <w:lvl w:ilvl="1" w:tplc="A43E9134">
      <w:numFmt w:val="decimal"/>
      <w:lvlText w:val=""/>
      <w:lvlJc w:val="left"/>
    </w:lvl>
    <w:lvl w:ilvl="2" w:tplc="F03835FA">
      <w:numFmt w:val="decimal"/>
      <w:lvlText w:val=""/>
      <w:lvlJc w:val="left"/>
    </w:lvl>
    <w:lvl w:ilvl="3" w:tplc="189ED91C">
      <w:numFmt w:val="decimal"/>
      <w:lvlText w:val=""/>
      <w:lvlJc w:val="left"/>
    </w:lvl>
    <w:lvl w:ilvl="4" w:tplc="8346814E">
      <w:numFmt w:val="decimal"/>
      <w:lvlText w:val=""/>
      <w:lvlJc w:val="left"/>
    </w:lvl>
    <w:lvl w:ilvl="5" w:tplc="33AA6794">
      <w:numFmt w:val="decimal"/>
      <w:lvlText w:val=""/>
      <w:lvlJc w:val="left"/>
    </w:lvl>
    <w:lvl w:ilvl="6" w:tplc="060AFBE2">
      <w:numFmt w:val="decimal"/>
      <w:lvlText w:val=""/>
      <w:lvlJc w:val="left"/>
    </w:lvl>
    <w:lvl w:ilvl="7" w:tplc="D9FE7512">
      <w:numFmt w:val="decimal"/>
      <w:lvlText w:val=""/>
      <w:lvlJc w:val="left"/>
    </w:lvl>
    <w:lvl w:ilvl="8" w:tplc="ACBC3A94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97BA4D4C"/>
    <w:lvl w:ilvl="0" w:tplc="BE16F08A">
      <w:numFmt w:val="none"/>
      <w:lvlText w:val=""/>
      <w:lvlJc w:val="left"/>
      <w:pPr>
        <w:tabs>
          <w:tab w:val="num" w:pos="360"/>
        </w:tabs>
      </w:pPr>
    </w:lvl>
    <w:lvl w:ilvl="1" w:tplc="9D569AF4">
      <w:numFmt w:val="decimal"/>
      <w:lvlText w:val=""/>
      <w:lvlJc w:val="left"/>
    </w:lvl>
    <w:lvl w:ilvl="2" w:tplc="24C4E426">
      <w:numFmt w:val="decimal"/>
      <w:lvlText w:val=""/>
      <w:lvlJc w:val="left"/>
    </w:lvl>
    <w:lvl w:ilvl="3" w:tplc="0E845206">
      <w:numFmt w:val="decimal"/>
      <w:lvlText w:val=""/>
      <w:lvlJc w:val="left"/>
    </w:lvl>
    <w:lvl w:ilvl="4" w:tplc="0674DCD0">
      <w:numFmt w:val="decimal"/>
      <w:lvlText w:val=""/>
      <w:lvlJc w:val="left"/>
    </w:lvl>
    <w:lvl w:ilvl="5" w:tplc="A09E579A">
      <w:numFmt w:val="decimal"/>
      <w:lvlText w:val=""/>
      <w:lvlJc w:val="left"/>
    </w:lvl>
    <w:lvl w:ilvl="6" w:tplc="109C7D46">
      <w:numFmt w:val="decimal"/>
      <w:lvlText w:val=""/>
      <w:lvlJc w:val="left"/>
    </w:lvl>
    <w:lvl w:ilvl="7" w:tplc="492A2C20">
      <w:numFmt w:val="decimal"/>
      <w:lvlText w:val=""/>
      <w:lvlJc w:val="left"/>
    </w:lvl>
    <w:lvl w:ilvl="8" w:tplc="26283B8E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DCCA8CE"/>
    <w:lvl w:ilvl="0" w:tplc="5C8843CA">
      <w:numFmt w:val="none"/>
      <w:lvlText w:val=""/>
      <w:lvlJc w:val="left"/>
      <w:pPr>
        <w:tabs>
          <w:tab w:val="num" w:pos="360"/>
        </w:tabs>
      </w:pPr>
    </w:lvl>
    <w:lvl w:ilvl="1" w:tplc="2DC42D34">
      <w:numFmt w:val="decimal"/>
      <w:lvlText w:val=""/>
      <w:lvlJc w:val="left"/>
    </w:lvl>
    <w:lvl w:ilvl="2" w:tplc="AA0C2A02">
      <w:numFmt w:val="decimal"/>
      <w:lvlText w:val=""/>
      <w:lvlJc w:val="left"/>
    </w:lvl>
    <w:lvl w:ilvl="3" w:tplc="D2989918">
      <w:numFmt w:val="decimal"/>
      <w:lvlText w:val=""/>
      <w:lvlJc w:val="left"/>
    </w:lvl>
    <w:lvl w:ilvl="4" w:tplc="D2A21D6A">
      <w:numFmt w:val="decimal"/>
      <w:lvlText w:val=""/>
      <w:lvlJc w:val="left"/>
    </w:lvl>
    <w:lvl w:ilvl="5" w:tplc="DD14EC70">
      <w:numFmt w:val="decimal"/>
      <w:lvlText w:val=""/>
      <w:lvlJc w:val="left"/>
    </w:lvl>
    <w:lvl w:ilvl="6" w:tplc="199000A4">
      <w:numFmt w:val="decimal"/>
      <w:lvlText w:val=""/>
      <w:lvlJc w:val="left"/>
    </w:lvl>
    <w:lvl w:ilvl="7" w:tplc="08526B64">
      <w:numFmt w:val="decimal"/>
      <w:lvlText w:val=""/>
      <w:lvlJc w:val="left"/>
    </w:lvl>
    <w:lvl w:ilvl="8" w:tplc="41A82D42">
      <w:numFmt w:val="decimal"/>
      <w:lvlText w:val=""/>
      <w:lvlJc w:val="left"/>
    </w:lvl>
  </w:abstractNum>
  <w:abstractNum w:abstractNumId="5" w15:restartNumberingAfterBreak="0">
    <w:nsid w:val="00347AC3"/>
    <w:multiLevelType w:val="hybridMultilevel"/>
    <w:tmpl w:val="DC0C6B8C"/>
    <w:lvl w:ilvl="0" w:tplc="716C48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1D5452"/>
    <w:multiLevelType w:val="hybridMultilevel"/>
    <w:tmpl w:val="4B50C140"/>
    <w:lvl w:ilvl="0" w:tplc="EA0CFC4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65597"/>
    <w:multiLevelType w:val="hybridMultilevel"/>
    <w:tmpl w:val="910E41EC"/>
    <w:lvl w:ilvl="0" w:tplc="6B8EA3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" w:eastAsia="Times New Roman" w:hAnsi="Gill Sans" w:hint="default"/>
        <w:w w:val="0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1227C"/>
    <w:multiLevelType w:val="hybridMultilevel"/>
    <w:tmpl w:val="6570D66C"/>
    <w:lvl w:ilvl="0" w:tplc="5C7ADE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0"/>
        <w:sz w:val="28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C2B86"/>
    <w:multiLevelType w:val="hybridMultilevel"/>
    <w:tmpl w:val="F24E20D4"/>
    <w:lvl w:ilvl="0" w:tplc="5C7ADE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E4307B"/>
    <w:multiLevelType w:val="multilevel"/>
    <w:tmpl w:val="910E41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" w:eastAsia="Times New Roman" w:hAnsi="Gill Sans" w:hint="default"/>
        <w:w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8"/>
  <w:removePersonalInformation/>
  <w:removeDateAndTime/>
  <w:embedSystemFonts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E9"/>
    <w:rsid w:val="000031ED"/>
    <w:rsid w:val="000076EA"/>
    <w:rsid w:val="00007768"/>
    <w:rsid w:val="000078D7"/>
    <w:rsid w:val="0001170B"/>
    <w:rsid w:val="000131AF"/>
    <w:rsid w:val="00015351"/>
    <w:rsid w:val="00015FC5"/>
    <w:rsid w:val="00024102"/>
    <w:rsid w:val="000269D6"/>
    <w:rsid w:val="0003162F"/>
    <w:rsid w:val="00042DE1"/>
    <w:rsid w:val="00052925"/>
    <w:rsid w:val="00053341"/>
    <w:rsid w:val="00060831"/>
    <w:rsid w:val="0006176A"/>
    <w:rsid w:val="000660C0"/>
    <w:rsid w:val="00083AEB"/>
    <w:rsid w:val="000865F5"/>
    <w:rsid w:val="000A3E4B"/>
    <w:rsid w:val="000A44AA"/>
    <w:rsid w:val="000C3112"/>
    <w:rsid w:val="000C3CD0"/>
    <w:rsid w:val="000C5F21"/>
    <w:rsid w:val="000D2415"/>
    <w:rsid w:val="000D5CEB"/>
    <w:rsid w:val="000E46F7"/>
    <w:rsid w:val="000E6EA1"/>
    <w:rsid w:val="000F06B1"/>
    <w:rsid w:val="000F4C47"/>
    <w:rsid w:val="000F60EF"/>
    <w:rsid w:val="00101817"/>
    <w:rsid w:val="00106CA9"/>
    <w:rsid w:val="00107BE7"/>
    <w:rsid w:val="00110092"/>
    <w:rsid w:val="0011159C"/>
    <w:rsid w:val="00113E0A"/>
    <w:rsid w:val="00125AE7"/>
    <w:rsid w:val="00125FA0"/>
    <w:rsid w:val="00136ECA"/>
    <w:rsid w:val="00146F60"/>
    <w:rsid w:val="001530B3"/>
    <w:rsid w:val="00153B97"/>
    <w:rsid w:val="00157BDE"/>
    <w:rsid w:val="001618D8"/>
    <w:rsid w:val="00162470"/>
    <w:rsid w:val="00171703"/>
    <w:rsid w:val="00181250"/>
    <w:rsid w:val="00182DE5"/>
    <w:rsid w:val="0019164E"/>
    <w:rsid w:val="00193859"/>
    <w:rsid w:val="001A12E0"/>
    <w:rsid w:val="001A601E"/>
    <w:rsid w:val="001B430A"/>
    <w:rsid w:val="001B5428"/>
    <w:rsid w:val="001C0571"/>
    <w:rsid w:val="001C1DB2"/>
    <w:rsid w:val="001C7477"/>
    <w:rsid w:val="001D7200"/>
    <w:rsid w:val="001E0487"/>
    <w:rsid w:val="001E2526"/>
    <w:rsid w:val="001E53C4"/>
    <w:rsid w:val="001F4599"/>
    <w:rsid w:val="001F7248"/>
    <w:rsid w:val="002011F7"/>
    <w:rsid w:val="0020204E"/>
    <w:rsid w:val="0020267B"/>
    <w:rsid w:val="002058EE"/>
    <w:rsid w:val="00211A79"/>
    <w:rsid w:val="00214E67"/>
    <w:rsid w:val="00217429"/>
    <w:rsid w:val="002307F2"/>
    <w:rsid w:val="00243525"/>
    <w:rsid w:val="00245EB7"/>
    <w:rsid w:val="00250244"/>
    <w:rsid w:val="002514AB"/>
    <w:rsid w:val="0025392E"/>
    <w:rsid w:val="00256304"/>
    <w:rsid w:val="00271BBD"/>
    <w:rsid w:val="00271E33"/>
    <w:rsid w:val="00276B3A"/>
    <w:rsid w:val="002826DE"/>
    <w:rsid w:val="0028333D"/>
    <w:rsid w:val="0028339B"/>
    <w:rsid w:val="002A61F8"/>
    <w:rsid w:val="002B0114"/>
    <w:rsid w:val="002C2947"/>
    <w:rsid w:val="002C422B"/>
    <w:rsid w:val="002C4E99"/>
    <w:rsid w:val="002C6CD1"/>
    <w:rsid w:val="002C7EE9"/>
    <w:rsid w:val="002D30C2"/>
    <w:rsid w:val="002D4D72"/>
    <w:rsid w:val="002E4D2A"/>
    <w:rsid w:val="002E5511"/>
    <w:rsid w:val="002E58C8"/>
    <w:rsid w:val="002F3971"/>
    <w:rsid w:val="00301129"/>
    <w:rsid w:val="00302A01"/>
    <w:rsid w:val="0030398D"/>
    <w:rsid w:val="00311614"/>
    <w:rsid w:val="003132C5"/>
    <w:rsid w:val="00316840"/>
    <w:rsid w:val="003200AF"/>
    <w:rsid w:val="00320575"/>
    <w:rsid w:val="00324205"/>
    <w:rsid w:val="003254B6"/>
    <w:rsid w:val="003266A5"/>
    <w:rsid w:val="00331340"/>
    <w:rsid w:val="00332102"/>
    <w:rsid w:val="00334638"/>
    <w:rsid w:val="0033492A"/>
    <w:rsid w:val="00334E83"/>
    <w:rsid w:val="00354481"/>
    <w:rsid w:val="003547E9"/>
    <w:rsid w:val="00363871"/>
    <w:rsid w:val="00365F90"/>
    <w:rsid w:val="003663B6"/>
    <w:rsid w:val="00377ADB"/>
    <w:rsid w:val="003813F1"/>
    <w:rsid w:val="003A73A9"/>
    <w:rsid w:val="003B7FC9"/>
    <w:rsid w:val="003C4A0A"/>
    <w:rsid w:val="003C791A"/>
    <w:rsid w:val="003D1D3E"/>
    <w:rsid w:val="003D5BDC"/>
    <w:rsid w:val="003D6B33"/>
    <w:rsid w:val="003E4F0D"/>
    <w:rsid w:val="003F7136"/>
    <w:rsid w:val="003F7646"/>
    <w:rsid w:val="0040010F"/>
    <w:rsid w:val="00407A26"/>
    <w:rsid w:val="004319DB"/>
    <w:rsid w:val="004327BF"/>
    <w:rsid w:val="00433D27"/>
    <w:rsid w:val="00441B6B"/>
    <w:rsid w:val="004422D0"/>
    <w:rsid w:val="00442C3B"/>
    <w:rsid w:val="00444BE2"/>
    <w:rsid w:val="00457CFC"/>
    <w:rsid w:val="00473065"/>
    <w:rsid w:val="004754FB"/>
    <w:rsid w:val="00482DCC"/>
    <w:rsid w:val="004853FA"/>
    <w:rsid w:val="004930D8"/>
    <w:rsid w:val="00493448"/>
    <w:rsid w:val="0049670B"/>
    <w:rsid w:val="004B0809"/>
    <w:rsid w:val="004B1F54"/>
    <w:rsid w:val="004C3618"/>
    <w:rsid w:val="004C41BB"/>
    <w:rsid w:val="004E1546"/>
    <w:rsid w:val="004E16EC"/>
    <w:rsid w:val="0050069C"/>
    <w:rsid w:val="00505AB8"/>
    <w:rsid w:val="00507D86"/>
    <w:rsid w:val="00512769"/>
    <w:rsid w:val="005143A7"/>
    <w:rsid w:val="00515F5F"/>
    <w:rsid w:val="005223D0"/>
    <w:rsid w:val="00536D1C"/>
    <w:rsid w:val="005371D7"/>
    <w:rsid w:val="005376AA"/>
    <w:rsid w:val="0054330A"/>
    <w:rsid w:val="00545E35"/>
    <w:rsid w:val="00546B74"/>
    <w:rsid w:val="00553EAA"/>
    <w:rsid w:val="005576B7"/>
    <w:rsid w:val="005639D2"/>
    <w:rsid w:val="00563F61"/>
    <w:rsid w:val="00571893"/>
    <w:rsid w:val="005825E9"/>
    <w:rsid w:val="005848C2"/>
    <w:rsid w:val="00587997"/>
    <w:rsid w:val="005A098B"/>
    <w:rsid w:val="005A0A2C"/>
    <w:rsid w:val="005A7CF0"/>
    <w:rsid w:val="005B66E3"/>
    <w:rsid w:val="005C5EB7"/>
    <w:rsid w:val="005C647F"/>
    <w:rsid w:val="005E6480"/>
    <w:rsid w:val="005E77FD"/>
    <w:rsid w:val="005F3E8A"/>
    <w:rsid w:val="005F7430"/>
    <w:rsid w:val="00604A22"/>
    <w:rsid w:val="00605834"/>
    <w:rsid w:val="006127B6"/>
    <w:rsid w:val="006170A7"/>
    <w:rsid w:val="00617A41"/>
    <w:rsid w:val="00620B5A"/>
    <w:rsid w:val="006210F6"/>
    <w:rsid w:val="00621557"/>
    <w:rsid w:val="00624334"/>
    <w:rsid w:val="006247E2"/>
    <w:rsid w:val="00631477"/>
    <w:rsid w:val="00641491"/>
    <w:rsid w:val="00646107"/>
    <w:rsid w:val="00652C90"/>
    <w:rsid w:val="0065370D"/>
    <w:rsid w:val="006565D7"/>
    <w:rsid w:val="00665C40"/>
    <w:rsid w:val="00665D6C"/>
    <w:rsid w:val="006677D8"/>
    <w:rsid w:val="006734A2"/>
    <w:rsid w:val="00680850"/>
    <w:rsid w:val="00687FEB"/>
    <w:rsid w:val="00693B08"/>
    <w:rsid w:val="00695A44"/>
    <w:rsid w:val="006A2CF0"/>
    <w:rsid w:val="006A7246"/>
    <w:rsid w:val="006B0A5C"/>
    <w:rsid w:val="006C5F8C"/>
    <w:rsid w:val="006D0F1A"/>
    <w:rsid w:val="006D20FA"/>
    <w:rsid w:val="006D2974"/>
    <w:rsid w:val="006D6A3B"/>
    <w:rsid w:val="006E1310"/>
    <w:rsid w:val="006F535E"/>
    <w:rsid w:val="006F5FB4"/>
    <w:rsid w:val="006F720E"/>
    <w:rsid w:val="006F7FB4"/>
    <w:rsid w:val="00702E75"/>
    <w:rsid w:val="007046D5"/>
    <w:rsid w:val="00711C4C"/>
    <w:rsid w:val="007222FA"/>
    <w:rsid w:val="00723EC0"/>
    <w:rsid w:val="00723EC4"/>
    <w:rsid w:val="0072601D"/>
    <w:rsid w:val="007260CE"/>
    <w:rsid w:val="007327D7"/>
    <w:rsid w:val="007358D1"/>
    <w:rsid w:val="0073775E"/>
    <w:rsid w:val="00741ECA"/>
    <w:rsid w:val="00743686"/>
    <w:rsid w:val="007475EE"/>
    <w:rsid w:val="00755FD7"/>
    <w:rsid w:val="00756C73"/>
    <w:rsid w:val="00757B6B"/>
    <w:rsid w:val="00762D93"/>
    <w:rsid w:val="00763A7D"/>
    <w:rsid w:val="00764379"/>
    <w:rsid w:val="0076468D"/>
    <w:rsid w:val="00765F0F"/>
    <w:rsid w:val="00766516"/>
    <w:rsid w:val="00773B04"/>
    <w:rsid w:val="007760EB"/>
    <w:rsid w:val="0079331F"/>
    <w:rsid w:val="00793560"/>
    <w:rsid w:val="00794F48"/>
    <w:rsid w:val="00795D8E"/>
    <w:rsid w:val="007A06B8"/>
    <w:rsid w:val="007A15FB"/>
    <w:rsid w:val="007B14DF"/>
    <w:rsid w:val="007B2B6F"/>
    <w:rsid w:val="007C34B6"/>
    <w:rsid w:val="007D29DA"/>
    <w:rsid w:val="007E1C41"/>
    <w:rsid w:val="007E1FAD"/>
    <w:rsid w:val="007E3050"/>
    <w:rsid w:val="007E5A5D"/>
    <w:rsid w:val="007F29CB"/>
    <w:rsid w:val="007F2B87"/>
    <w:rsid w:val="007F3670"/>
    <w:rsid w:val="007F5642"/>
    <w:rsid w:val="00800545"/>
    <w:rsid w:val="0080533F"/>
    <w:rsid w:val="008124E7"/>
    <w:rsid w:val="0081265D"/>
    <w:rsid w:val="00814535"/>
    <w:rsid w:val="00814982"/>
    <w:rsid w:val="00815CB8"/>
    <w:rsid w:val="00821305"/>
    <w:rsid w:val="008271A3"/>
    <w:rsid w:val="00827B16"/>
    <w:rsid w:val="0083743A"/>
    <w:rsid w:val="00846BCE"/>
    <w:rsid w:val="00861DC1"/>
    <w:rsid w:val="008644A0"/>
    <w:rsid w:val="008666A0"/>
    <w:rsid w:val="008727EC"/>
    <w:rsid w:val="0087314F"/>
    <w:rsid w:val="00873E3A"/>
    <w:rsid w:val="0087455F"/>
    <w:rsid w:val="00874DC7"/>
    <w:rsid w:val="00876026"/>
    <w:rsid w:val="0089085B"/>
    <w:rsid w:val="008916C8"/>
    <w:rsid w:val="008932C0"/>
    <w:rsid w:val="00894607"/>
    <w:rsid w:val="00895292"/>
    <w:rsid w:val="008957CB"/>
    <w:rsid w:val="00897BE7"/>
    <w:rsid w:val="008A0447"/>
    <w:rsid w:val="008A06C2"/>
    <w:rsid w:val="008B1F9B"/>
    <w:rsid w:val="008B6431"/>
    <w:rsid w:val="008C7005"/>
    <w:rsid w:val="008D7061"/>
    <w:rsid w:val="008F10FD"/>
    <w:rsid w:val="008F29FF"/>
    <w:rsid w:val="008F7B2F"/>
    <w:rsid w:val="009038A4"/>
    <w:rsid w:val="009044FD"/>
    <w:rsid w:val="00911A24"/>
    <w:rsid w:val="00911B89"/>
    <w:rsid w:val="00913A26"/>
    <w:rsid w:val="009141AD"/>
    <w:rsid w:val="0091539C"/>
    <w:rsid w:val="00933205"/>
    <w:rsid w:val="00933FA3"/>
    <w:rsid w:val="00936544"/>
    <w:rsid w:val="00942310"/>
    <w:rsid w:val="0094513B"/>
    <w:rsid w:val="00945BDE"/>
    <w:rsid w:val="0096547A"/>
    <w:rsid w:val="00972DCC"/>
    <w:rsid w:val="00972F45"/>
    <w:rsid w:val="00991D5A"/>
    <w:rsid w:val="009A7065"/>
    <w:rsid w:val="009B1152"/>
    <w:rsid w:val="009B2710"/>
    <w:rsid w:val="009C28D4"/>
    <w:rsid w:val="009C3B99"/>
    <w:rsid w:val="009E4AAF"/>
    <w:rsid w:val="009E6120"/>
    <w:rsid w:val="009F2A36"/>
    <w:rsid w:val="009F67DB"/>
    <w:rsid w:val="00A06037"/>
    <w:rsid w:val="00A13C71"/>
    <w:rsid w:val="00A21EFD"/>
    <w:rsid w:val="00A22290"/>
    <w:rsid w:val="00A26583"/>
    <w:rsid w:val="00A31B7D"/>
    <w:rsid w:val="00A34E7C"/>
    <w:rsid w:val="00A37453"/>
    <w:rsid w:val="00A37F79"/>
    <w:rsid w:val="00A4225B"/>
    <w:rsid w:val="00A43628"/>
    <w:rsid w:val="00A51CAE"/>
    <w:rsid w:val="00A54A86"/>
    <w:rsid w:val="00A845E6"/>
    <w:rsid w:val="00A900BA"/>
    <w:rsid w:val="00A9179D"/>
    <w:rsid w:val="00A953C2"/>
    <w:rsid w:val="00A9549C"/>
    <w:rsid w:val="00A97E37"/>
    <w:rsid w:val="00A97F9D"/>
    <w:rsid w:val="00AA742A"/>
    <w:rsid w:val="00AB08CC"/>
    <w:rsid w:val="00AB1C10"/>
    <w:rsid w:val="00AB761E"/>
    <w:rsid w:val="00AD38C7"/>
    <w:rsid w:val="00AE0D32"/>
    <w:rsid w:val="00AE1187"/>
    <w:rsid w:val="00AE472D"/>
    <w:rsid w:val="00AF2851"/>
    <w:rsid w:val="00AF4AFC"/>
    <w:rsid w:val="00B07DBF"/>
    <w:rsid w:val="00B15597"/>
    <w:rsid w:val="00B16821"/>
    <w:rsid w:val="00B23035"/>
    <w:rsid w:val="00B31421"/>
    <w:rsid w:val="00B31E24"/>
    <w:rsid w:val="00B354D9"/>
    <w:rsid w:val="00B37CBD"/>
    <w:rsid w:val="00B410BF"/>
    <w:rsid w:val="00B41E6C"/>
    <w:rsid w:val="00B46D8F"/>
    <w:rsid w:val="00B56C8D"/>
    <w:rsid w:val="00B641FD"/>
    <w:rsid w:val="00B64A7D"/>
    <w:rsid w:val="00B658D7"/>
    <w:rsid w:val="00B70E87"/>
    <w:rsid w:val="00B76D60"/>
    <w:rsid w:val="00B81770"/>
    <w:rsid w:val="00B90E14"/>
    <w:rsid w:val="00B92215"/>
    <w:rsid w:val="00B9513E"/>
    <w:rsid w:val="00B95EFB"/>
    <w:rsid w:val="00B96935"/>
    <w:rsid w:val="00BA0A53"/>
    <w:rsid w:val="00BB0C92"/>
    <w:rsid w:val="00BB2DBB"/>
    <w:rsid w:val="00BB3109"/>
    <w:rsid w:val="00BC14A1"/>
    <w:rsid w:val="00BD46EE"/>
    <w:rsid w:val="00BE2057"/>
    <w:rsid w:val="00BE529C"/>
    <w:rsid w:val="00BE5EFE"/>
    <w:rsid w:val="00BF004D"/>
    <w:rsid w:val="00BF0E66"/>
    <w:rsid w:val="00BF26ED"/>
    <w:rsid w:val="00C008C8"/>
    <w:rsid w:val="00C0252E"/>
    <w:rsid w:val="00C16397"/>
    <w:rsid w:val="00C16CE8"/>
    <w:rsid w:val="00C2085D"/>
    <w:rsid w:val="00C20E85"/>
    <w:rsid w:val="00C24EAF"/>
    <w:rsid w:val="00C25491"/>
    <w:rsid w:val="00C26AA1"/>
    <w:rsid w:val="00C41595"/>
    <w:rsid w:val="00C425D3"/>
    <w:rsid w:val="00C5081C"/>
    <w:rsid w:val="00C521A0"/>
    <w:rsid w:val="00C55FC0"/>
    <w:rsid w:val="00C647AA"/>
    <w:rsid w:val="00C65161"/>
    <w:rsid w:val="00C6782A"/>
    <w:rsid w:val="00C717D7"/>
    <w:rsid w:val="00C862DE"/>
    <w:rsid w:val="00C9389B"/>
    <w:rsid w:val="00C958CC"/>
    <w:rsid w:val="00CA2BE9"/>
    <w:rsid w:val="00CA4D0D"/>
    <w:rsid w:val="00CA56D1"/>
    <w:rsid w:val="00CA6D5F"/>
    <w:rsid w:val="00CB7289"/>
    <w:rsid w:val="00CC0241"/>
    <w:rsid w:val="00CC364B"/>
    <w:rsid w:val="00CC3887"/>
    <w:rsid w:val="00CC3AE7"/>
    <w:rsid w:val="00CE12EB"/>
    <w:rsid w:val="00CE20D1"/>
    <w:rsid w:val="00CE7703"/>
    <w:rsid w:val="00CF07D0"/>
    <w:rsid w:val="00CF2FE6"/>
    <w:rsid w:val="00D05A35"/>
    <w:rsid w:val="00D075AB"/>
    <w:rsid w:val="00D07703"/>
    <w:rsid w:val="00D141E0"/>
    <w:rsid w:val="00D310EF"/>
    <w:rsid w:val="00D32943"/>
    <w:rsid w:val="00D4178E"/>
    <w:rsid w:val="00D4409D"/>
    <w:rsid w:val="00D45FE7"/>
    <w:rsid w:val="00D503A5"/>
    <w:rsid w:val="00D52F65"/>
    <w:rsid w:val="00D6156F"/>
    <w:rsid w:val="00D616FD"/>
    <w:rsid w:val="00D653F1"/>
    <w:rsid w:val="00D70357"/>
    <w:rsid w:val="00D7170C"/>
    <w:rsid w:val="00D77F7F"/>
    <w:rsid w:val="00D85428"/>
    <w:rsid w:val="00D943AB"/>
    <w:rsid w:val="00D94C56"/>
    <w:rsid w:val="00DA39A3"/>
    <w:rsid w:val="00DA3D1B"/>
    <w:rsid w:val="00DA6AD4"/>
    <w:rsid w:val="00DB0024"/>
    <w:rsid w:val="00DB1657"/>
    <w:rsid w:val="00DB2BF4"/>
    <w:rsid w:val="00DB63F4"/>
    <w:rsid w:val="00DC10C2"/>
    <w:rsid w:val="00DC12AE"/>
    <w:rsid w:val="00DC3001"/>
    <w:rsid w:val="00DD0595"/>
    <w:rsid w:val="00DD1D38"/>
    <w:rsid w:val="00DF0E5D"/>
    <w:rsid w:val="00E0422B"/>
    <w:rsid w:val="00E3035D"/>
    <w:rsid w:val="00E428DC"/>
    <w:rsid w:val="00E51FF2"/>
    <w:rsid w:val="00E55B61"/>
    <w:rsid w:val="00E5670D"/>
    <w:rsid w:val="00E56A88"/>
    <w:rsid w:val="00E72EDF"/>
    <w:rsid w:val="00E73462"/>
    <w:rsid w:val="00E73966"/>
    <w:rsid w:val="00E75FF1"/>
    <w:rsid w:val="00E81BBE"/>
    <w:rsid w:val="00E82355"/>
    <w:rsid w:val="00E93E41"/>
    <w:rsid w:val="00E942C4"/>
    <w:rsid w:val="00E97E3D"/>
    <w:rsid w:val="00EA2716"/>
    <w:rsid w:val="00EA64E1"/>
    <w:rsid w:val="00EC02AC"/>
    <w:rsid w:val="00EC189C"/>
    <w:rsid w:val="00ED21F2"/>
    <w:rsid w:val="00ED2490"/>
    <w:rsid w:val="00ED406D"/>
    <w:rsid w:val="00EE2E7D"/>
    <w:rsid w:val="00EF31B1"/>
    <w:rsid w:val="00EF3D52"/>
    <w:rsid w:val="00EF46E4"/>
    <w:rsid w:val="00EF5D73"/>
    <w:rsid w:val="00F04763"/>
    <w:rsid w:val="00F07446"/>
    <w:rsid w:val="00F07F27"/>
    <w:rsid w:val="00F12364"/>
    <w:rsid w:val="00F15E66"/>
    <w:rsid w:val="00F17537"/>
    <w:rsid w:val="00F213A3"/>
    <w:rsid w:val="00F236A1"/>
    <w:rsid w:val="00F27D35"/>
    <w:rsid w:val="00F36EBE"/>
    <w:rsid w:val="00F434EC"/>
    <w:rsid w:val="00F47A2D"/>
    <w:rsid w:val="00F72EC5"/>
    <w:rsid w:val="00F83351"/>
    <w:rsid w:val="00F8699C"/>
    <w:rsid w:val="00F94ECE"/>
    <w:rsid w:val="00F97214"/>
    <w:rsid w:val="00FA0AC6"/>
    <w:rsid w:val="00FA1756"/>
    <w:rsid w:val="00FB0E90"/>
    <w:rsid w:val="00FB3FB0"/>
    <w:rsid w:val="00FB59A3"/>
    <w:rsid w:val="00FB6B2A"/>
    <w:rsid w:val="00FC3C36"/>
    <w:rsid w:val="00FC3EF1"/>
    <w:rsid w:val="00FD614C"/>
    <w:rsid w:val="00FE1558"/>
    <w:rsid w:val="00FE2880"/>
    <w:rsid w:val="00FE2FB6"/>
    <w:rsid w:val="00FF0490"/>
    <w:rsid w:val="00FF30F1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5967C5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CD8"/>
    <w:rPr>
      <w:sz w:val="24"/>
      <w:szCs w:val="24"/>
    </w:rPr>
  </w:style>
  <w:style w:type="paragraph" w:styleId="Heading1">
    <w:name w:val="heading 1"/>
    <w:basedOn w:val="Normal"/>
    <w:next w:val="Normal"/>
    <w:qFormat/>
    <w:rsid w:val="00440433"/>
    <w:pPr>
      <w:keepNext/>
      <w:spacing w:line="360" w:lineRule="auto"/>
      <w:ind w:left="440"/>
      <w:outlineLvl w:val="0"/>
    </w:pPr>
    <w:rPr>
      <w:rFonts w:ascii="Geneva" w:eastAsia="Times" w:hAnsi="Geneva"/>
      <w:b/>
    </w:rPr>
  </w:style>
  <w:style w:type="paragraph" w:styleId="Heading2">
    <w:name w:val="heading 2"/>
    <w:basedOn w:val="Normal"/>
    <w:next w:val="Normal"/>
    <w:link w:val="Heading2Char"/>
    <w:qFormat/>
    <w:rsid w:val="00440433"/>
    <w:pPr>
      <w:keepNext/>
      <w:spacing w:line="360" w:lineRule="auto"/>
      <w:outlineLvl w:val="1"/>
    </w:pPr>
    <w:rPr>
      <w:rFonts w:ascii="Arial" w:hAnsi="Arial"/>
      <w:b/>
      <w:i/>
      <w:sz w:val="2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CEB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0433"/>
    <w:pPr>
      <w:spacing w:line="360" w:lineRule="auto"/>
    </w:pPr>
    <w:rPr>
      <w:rFonts w:ascii="Arial" w:hAnsi="Arial"/>
      <w:sz w:val="22"/>
    </w:rPr>
  </w:style>
  <w:style w:type="paragraph" w:styleId="BodyText2">
    <w:name w:val="Body Text 2"/>
    <w:basedOn w:val="Normal"/>
    <w:rsid w:val="00440433"/>
    <w:pPr>
      <w:spacing w:line="360" w:lineRule="auto"/>
    </w:pPr>
    <w:rPr>
      <w:rFonts w:ascii="Arial" w:hAnsi="Arial"/>
      <w:color w:val="000000"/>
      <w:sz w:val="22"/>
    </w:rPr>
  </w:style>
  <w:style w:type="paragraph" w:styleId="BodyText3">
    <w:name w:val="Body Text 3"/>
    <w:basedOn w:val="Normal"/>
    <w:rsid w:val="00440433"/>
    <w:pPr>
      <w:spacing w:after="120"/>
    </w:pPr>
    <w:rPr>
      <w:sz w:val="16"/>
      <w:szCs w:val="16"/>
    </w:rPr>
  </w:style>
  <w:style w:type="character" w:styleId="Hyperlink">
    <w:name w:val="Hyperlink"/>
    <w:rsid w:val="0023489B"/>
    <w:rPr>
      <w:color w:val="004D8F"/>
      <w:u w:val="none"/>
    </w:rPr>
  </w:style>
  <w:style w:type="table" w:styleId="TableGrid">
    <w:name w:val="Table Grid"/>
    <w:basedOn w:val="TableNormal"/>
    <w:rsid w:val="00BE3CD8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D72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D72B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02C52"/>
    <w:rPr>
      <w:color w:val="800080"/>
      <w:u w:val="single"/>
    </w:rPr>
  </w:style>
  <w:style w:type="character" w:customStyle="1" w:styleId="A1">
    <w:name w:val="A1"/>
    <w:rsid w:val="00355B9E"/>
    <w:rPr>
      <w:rFonts w:ascii="The Sans Bold" w:hAnsi="The Sans Bold" w:cs="The Sans Bold"/>
      <w:color w:val="000000"/>
      <w:sz w:val="19"/>
      <w:szCs w:val="19"/>
    </w:rPr>
  </w:style>
  <w:style w:type="paragraph" w:styleId="PlainText">
    <w:name w:val="Plain Text"/>
    <w:basedOn w:val="Normal"/>
    <w:rsid w:val="00E75258"/>
    <w:rPr>
      <w:rFonts w:ascii="Courier" w:hAnsi="Courier"/>
    </w:rPr>
  </w:style>
  <w:style w:type="character" w:customStyle="1" w:styleId="Heading2Char">
    <w:name w:val="Heading 2 Char"/>
    <w:link w:val="Heading2"/>
    <w:rsid w:val="008508D9"/>
    <w:rPr>
      <w:rFonts w:ascii="Arial" w:hAnsi="Arial"/>
      <w:b/>
      <w:i/>
      <w:sz w:val="22"/>
      <w:szCs w:val="24"/>
    </w:rPr>
  </w:style>
  <w:style w:type="character" w:customStyle="1" w:styleId="A3">
    <w:name w:val="A3"/>
    <w:rsid w:val="00743A28"/>
    <w:rPr>
      <w:color w:val="000000"/>
      <w:sz w:val="20"/>
      <w:szCs w:val="20"/>
    </w:rPr>
  </w:style>
  <w:style w:type="paragraph" w:styleId="ListParagraph">
    <w:name w:val="List Paragraph"/>
    <w:basedOn w:val="Normal"/>
    <w:qFormat/>
    <w:rsid w:val="00C650AE"/>
    <w:pPr>
      <w:ind w:left="720"/>
    </w:pPr>
    <w:rPr>
      <w:rFonts w:ascii="Geneva" w:hAnsi="Geneva"/>
    </w:rPr>
  </w:style>
  <w:style w:type="character" w:customStyle="1" w:styleId="Heading3Char">
    <w:name w:val="Heading 3 Char"/>
    <w:link w:val="Heading3"/>
    <w:uiPriority w:val="9"/>
    <w:semiHidden/>
    <w:rsid w:val="000D5CEB"/>
    <w:rPr>
      <w:rFonts w:ascii="Calibri" w:eastAsia="MS Gothic" w:hAnsi="Calibri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4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48"/>
    <w:rPr>
      <w:rFonts w:ascii="Lucida Grande" w:hAnsi="Lucida Grande"/>
      <w:sz w:val="18"/>
      <w:szCs w:val="18"/>
    </w:rPr>
  </w:style>
  <w:style w:type="paragraph" w:customStyle="1" w:styleId="Heading1A">
    <w:name w:val="Heading 1 A"/>
    <w:next w:val="Normal"/>
    <w:rsid w:val="00136ECA"/>
    <w:pPr>
      <w:keepNext/>
      <w:spacing w:line="360" w:lineRule="auto"/>
      <w:ind w:left="440"/>
      <w:outlineLvl w:val="0"/>
    </w:pPr>
    <w:rPr>
      <w:rFonts w:ascii="Geneva" w:eastAsia="ヒラギノ角ゴ Pro W3" w:hAnsi="Geneva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136EC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72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2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24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24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248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20267B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1A1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24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0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7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faucets.com/series/morro-bay" TargetMode="External"/><Relationship Id="rId13" Type="http://schemas.openxmlformats.org/officeDocument/2006/relationships/hyperlink" Target="http://www.calfaucets.com/category/luxury-drains/styledrai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holly@duehrandassociates.com" TargetMode="External"/><Relationship Id="rId12" Type="http://schemas.openxmlformats.org/officeDocument/2006/relationships/hyperlink" Target="http://www.calfaucets.com/finishes" TargetMode="External"/><Relationship Id="rId17" Type="http://schemas.openxmlformats.org/officeDocument/2006/relationships/hyperlink" Target="http://www.californiafaucet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faucets.com/category/kitchen-product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faucets.com/video/the-2-minute-custom-fauc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faucets.com/product/zerodrain-pop-down-style-lavatory-drain-9050z" TargetMode="External"/><Relationship Id="rId10" Type="http://schemas.openxmlformats.org/officeDocument/2006/relationships/hyperlink" Target="http://www.calfaucets.com/finishes/power-of-pvd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calfaucets.com/finishes" TargetMode="External"/><Relationship Id="rId14" Type="http://schemas.openxmlformats.org/officeDocument/2006/relationships/hyperlink" Target="http://www.calfaucets.com/category/shower-and-bath-systems/shower-and-tub-systems/styletherm-thermostatic-system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4649</CharactersWithSpaces>
  <SharedDoc>false</SharedDoc>
  <HyperlinkBase/>
  <HLinks>
    <vt:vector size="258" baseType="variant">
      <vt:variant>
        <vt:i4>5373967</vt:i4>
      </vt:variant>
      <vt:variant>
        <vt:i4>120</vt:i4>
      </vt:variant>
      <vt:variant>
        <vt:i4>0</vt:i4>
      </vt:variant>
      <vt:variant>
        <vt:i4>5</vt:i4>
      </vt:variant>
      <vt:variant>
        <vt:lpwstr>http://www.californiafaucets.com</vt:lpwstr>
      </vt:variant>
      <vt:variant>
        <vt:lpwstr/>
      </vt:variant>
      <vt:variant>
        <vt:i4>7405639</vt:i4>
      </vt:variant>
      <vt:variant>
        <vt:i4>117</vt:i4>
      </vt:variant>
      <vt:variant>
        <vt:i4>0</vt:i4>
      </vt:variant>
      <vt:variant>
        <vt:i4>5</vt:i4>
      </vt:variant>
      <vt:variant>
        <vt:lpwstr>http://www.calfaucets.com/product/zerodrain-pop-down-style-lavatory-drain-9050z</vt:lpwstr>
      </vt:variant>
      <vt:variant>
        <vt:lpwstr/>
      </vt:variant>
      <vt:variant>
        <vt:i4>524347</vt:i4>
      </vt:variant>
      <vt:variant>
        <vt:i4>114</vt:i4>
      </vt:variant>
      <vt:variant>
        <vt:i4>0</vt:i4>
      </vt:variant>
      <vt:variant>
        <vt:i4>5</vt:i4>
      </vt:variant>
      <vt:variant>
        <vt:lpwstr>http://www.calfaucets.com/category/shower-and-bath-systems/shower-and-tub-systems/styletherm-thermostatic-systems</vt:lpwstr>
      </vt:variant>
      <vt:variant>
        <vt:lpwstr/>
      </vt:variant>
      <vt:variant>
        <vt:i4>7929945</vt:i4>
      </vt:variant>
      <vt:variant>
        <vt:i4>111</vt:i4>
      </vt:variant>
      <vt:variant>
        <vt:i4>0</vt:i4>
      </vt:variant>
      <vt:variant>
        <vt:i4>5</vt:i4>
      </vt:variant>
      <vt:variant>
        <vt:lpwstr>http://www.calfaucets.com/category/luxury-drains/styledrain</vt:lpwstr>
      </vt:variant>
      <vt:variant>
        <vt:lpwstr/>
      </vt:variant>
      <vt:variant>
        <vt:i4>4063247</vt:i4>
      </vt:variant>
      <vt:variant>
        <vt:i4>108</vt:i4>
      </vt:variant>
      <vt:variant>
        <vt:i4>0</vt:i4>
      </vt:variant>
      <vt:variant>
        <vt:i4>5</vt:i4>
      </vt:variant>
      <vt:variant>
        <vt:lpwstr>http://www.calfaucets.com/product/single-post-toilet-paper/hand-towel-holder-47-stp</vt:lpwstr>
      </vt:variant>
      <vt:variant>
        <vt:lpwstr/>
      </vt:variant>
      <vt:variant>
        <vt:i4>85</vt:i4>
      </vt:variant>
      <vt:variant>
        <vt:i4>105</vt:i4>
      </vt:variant>
      <vt:variant>
        <vt:i4>0</vt:i4>
      </vt:variant>
      <vt:variant>
        <vt:i4>5</vt:i4>
      </vt:variant>
      <vt:variant>
        <vt:lpwstr>http://www.calfaucets.com/product/30-towel-bar-47-30</vt:lpwstr>
      </vt:variant>
      <vt:variant>
        <vt:lpwstr/>
      </vt:variant>
      <vt:variant>
        <vt:i4>5177448</vt:i4>
      </vt:variant>
      <vt:variant>
        <vt:i4>102</vt:i4>
      </vt:variant>
      <vt:variant>
        <vt:i4>0</vt:i4>
      </vt:variant>
      <vt:variant>
        <vt:i4>5</vt:i4>
      </vt:variant>
      <vt:variant>
        <vt:lpwstr>http://www.calfaucets.com/product/art-deco-collection-deco-moderne-8-widespread-lavatory-faucet-4602-adc-pnin</vt:lpwstr>
      </vt:variant>
      <vt:variant>
        <vt:lpwstr/>
      </vt:variant>
      <vt:variant>
        <vt:i4>2293811</vt:i4>
      </vt:variant>
      <vt:variant>
        <vt:i4>99</vt:i4>
      </vt:variant>
      <vt:variant>
        <vt:i4>0</vt:i4>
      </vt:variant>
      <vt:variant>
        <vt:i4>5</vt:i4>
      </vt:variant>
      <vt:variant>
        <vt:lpwstr>http://www.completeinteriordesign.com/</vt:lpwstr>
      </vt:variant>
      <vt:variant>
        <vt:lpwstr/>
      </vt:variant>
      <vt:variant>
        <vt:i4>4063247</vt:i4>
      </vt:variant>
      <vt:variant>
        <vt:i4>96</vt:i4>
      </vt:variant>
      <vt:variant>
        <vt:i4>0</vt:i4>
      </vt:variant>
      <vt:variant>
        <vt:i4>5</vt:i4>
      </vt:variant>
      <vt:variant>
        <vt:lpwstr>http://www.calfaucets.com/product/single-post-toilet-paper/hand-towel-holder-47-stp</vt:lpwstr>
      </vt:variant>
      <vt:variant>
        <vt:lpwstr/>
      </vt:variant>
      <vt:variant>
        <vt:i4>85</vt:i4>
      </vt:variant>
      <vt:variant>
        <vt:i4>93</vt:i4>
      </vt:variant>
      <vt:variant>
        <vt:i4>0</vt:i4>
      </vt:variant>
      <vt:variant>
        <vt:i4>5</vt:i4>
      </vt:variant>
      <vt:variant>
        <vt:lpwstr>http://www.calfaucets.com/product/30-towel-bar-47-30</vt:lpwstr>
      </vt:variant>
      <vt:variant>
        <vt:lpwstr/>
      </vt:variant>
      <vt:variant>
        <vt:i4>7340046</vt:i4>
      </vt:variant>
      <vt:variant>
        <vt:i4>90</vt:i4>
      </vt:variant>
      <vt:variant>
        <vt:i4>0</vt:i4>
      </vt:variant>
      <vt:variant>
        <vt:i4>5</vt:i4>
      </vt:variant>
      <vt:variant>
        <vt:lpwstr>http://www.calfaucets.com/product/contemporary-handshower-hs-62</vt:lpwstr>
      </vt:variant>
      <vt:variant>
        <vt:lpwstr/>
      </vt:variant>
      <vt:variant>
        <vt:i4>7471149</vt:i4>
      </vt:variant>
      <vt:variant>
        <vt:i4>87</vt:i4>
      </vt:variant>
      <vt:variant>
        <vt:i4>0</vt:i4>
      </vt:variant>
      <vt:variant>
        <vt:i4>5</vt:i4>
      </vt:variant>
      <vt:variant>
        <vt:lpwstr>http://www.calfaucets.com/product/8-contemporary-thin-line-self-cleaning-showerhead-sh-171</vt:lpwstr>
      </vt:variant>
      <vt:variant>
        <vt:lpwstr/>
      </vt:variant>
      <vt:variant>
        <vt:i4>3276828</vt:i4>
      </vt:variant>
      <vt:variant>
        <vt:i4>84</vt:i4>
      </vt:variant>
      <vt:variant>
        <vt:i4>0</vt:i4>
      </vt:variant>
      <vt:variant>
        <vt:i4>5</vt:i4>
      </vt:variant>
      <vt:variant>
        <vt:lpwstr>http://www.calfaucets.com/product/neo-styledrain-set-with-2-no-hub-9171</vt:lpwstr>
      </vt:variant>
      <vt:variant>
        <vt:lpwstr/>
      </vt:variant>
      <vt:variant>
        <vt:i4>524347</vt:i4>
      </vt:variant>
      <vt:variant>
        <vt:i4>81</vt:i4>
      </vt:variant>
      <vt:variant>
        <vt:i4>0</vt:i4>
      </vt:variant>
      <vt:variant>
        <vt:i4>5</vt:i4>
      </vt:variant>
      <vt:variant>
        <vt:lpwstr>http://www.calfaucets.com/category/shower-and-bath-systems/shower-and-tub-systems/styletherm-thermostatic-systems</vt:lpwstr>
      </vt:variant>
      <vt:variant>
        <vt:lpwstr/>
      </vt:variant>
      <vt:variant>
        <vt:i4>2097152</vt:i4>
      </vt:variant>
      <vt:variant>
        <vt:i4>78</vt:i4>
      </vt:variant>
      <vt:variant>
        <vt:i4>0</vt:i4>
      </vt:variant>
      <vt:variant>
        <vt:i4>5</vt:i4>
      </vt:variant>
      <vt:variant>
        <vt:lpwstr>http://conceptbuilders.biz/</vt:lpwstr>
      </vt:variant>
      <vt:variant>
        <vt:lpwstr/>
      </vt:variant>
      <vt:variant>
        <vt:i4>2293818</vt:i4>
      </vt:variant>
      <vt:variant>
        <vt:i4>75</vt:i4>
      </vt:variant>
      <vt:variant>
        <vt:i4>0</vt:i4>
      </vt:variant>
      <vt:variant>
        <vt:i4>5</vt:i4>
      </vt:variant>
      <vt:variant>
        <vt:lpwstr>http://www.calfaucets.com/product/towel-ring-34-tr</vt:lpwstr>
      </vt:variant>
      <vt:variant>
        <vt:lpwstr/>
      </vt:variant>
      <vt:variant>
        <vt:i4>4980760</vt:i4>
      </vt:variant>
      <vt:variant>
        <vt:i4>72</vt:i4>
      </vt:variant>
      <vt:variant>
        <vt:i4>0</vt:i4>
      </vt:variant>
      <vt:variant>
        <vt:i4>5</vt:i4>
      </vt:variant>
      <vt:variant>
        <vt:lpwstr>http://www.calfaucets.com/product/two-post-toilet-paper-holder-34-tp</vt:lpwstr>
      </vt:variant>
      <vt:variant>
        <vt:lpwstr/>
      </vt:variant>
      <vt:variant>
        <vt:i4>458838</vt:i4>
      </vt:variant>
      <vt:variant>
        <vt:i4>69</vt:i4>
      </vt:variant>
      <vt:variant>
        <vt:i4>0</vt:i4>
      </vt:variant>
      <vt:variant>
        <vt:i4>5</vt:i4>
      </vt:variant>
      <vt:variant>
        <vt:lpwstr>http://www.calfaucets.com/product/30-towel-bar-34-30</vt:lpwstr>
      </vt:variant>
      <vt:variant>
        <vt:lpwstr/>
      </vt:variant>
      <vt:variant>
        <vt:i4>4390980</vt:i4>
      </vt:variant>
      <vt:variant>
        <vt:i4>66</vt:i4>
      </vt:variant>
      <vt:variant>
        <vt:i4>0</vt:i4>
      </vt:variant>
      <vt:variant>
        <vt:i4>5</vt:i4>
      </vt:variant>
      <vt:variant>
        <vt:lpwstr>http://www.calfaucets.com/product/deluxe-floor-mount-telephone-set-with-customer-specified-handles-1503-d-xx</vt:lpwstr>
      </vt:variant>
      <vt:variant>
        <vt:lpwstr/>
      </vt:variant>
      <vt:variant>
        <vt:i4>7471118</vt:i4>
      </vt:variant>
      <vt:variant>
        <vt:i4>63</vt:i4>
      </vt:variant>
      <vt:variant>
        <vt:i4>0</vt:i4>
      </vt:variant>
      <vt:variant>
        <vt:i4>5</vt:i4>
      </vt:variant>
      <vt:variant>
        <vt:lpwstr>http://www.calfaucets.com/product/8-widespread-lavatory-faucet-3302</vt:lpwstr>
      </vt:variant>
      <vt:variant>
        <vt:lpwstr/>
      </vt:variant>
      <vt:variant>
        <vt:i4>5374037</vt:i4>
      </vt:variant>
      <vt:variant>
        <vt:i4>60</vt:i4>
      </vt:variant>
      <vt:variant>
        <vt:i4>0</vt:i4>
      </vt:variant>
      <vt:variant>
        <vt:i4>5</vt:i4>
      </vt:variant>
      <vt:variant>
        <vt:lpwstr>http://www.afkfurniture.com/</vt:lpwstr>
      </vt:variant>
      <vt:variant>
        <vt:lpwstr/>
      </vt:variant>
      <vt:variant>
        <vt:i4>1245242</vt:i4>
      </vt:variant>
      <vt:variant>
        <vt:i4>57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2359373</vt:i4>
      </vt:variant>
      <vt:variant>
        <vt:i4>54</vt:i4>
      </vt:variant>
      <vt:variant>
        <vt:i4>0</vt:i4>
      </vt:variant>
      <vt:variant>
        <vt:i4>5</vt:i4>
      </vt:variant>
      <vt:variant>
        <vt:lpwstr>http://www.georgesshowroom.com/</vt:lpwstr>
      </vt:variant>
      <vt:variant>
        <vt:lpwstr/>
      </vt:variant>
      <vt:variant>
        <vt:i4>1966114</vt:i4>
      </vt:variant>
      <vt:variant>
        <vt:i4>51</vt:i4>
      </vt:variant>
      <vt:variant>
        <vt:i4>0</vt:i4>
      </vt:variant>
      <vt:variant>
        <vt:i4>5</vt:i4>
      </vt:variant>
      <vt:variant>
        <vt:lpwstr>http://www.calfaucets.com/category/luxury-drains/ceraline</vt:lpwstr>
      </vt:variant>
      <vt:variant>
        <vt:lpwstr/>
      </vt:variant>
      <vt:variant>
        <vt:i4>7209019</vt:i4>
      </vt:variant>
      <vt:variant>
        <vt:i4>48</vt:i4>
      </vt:variant>
      <vt:variant>
        <vt:i4>0</vt:i4>
      </vt:variant>
      <vt:variant>
        <vt:i4>5</vt:i4>
      </vt:variant>
      <vt:variant>
        <vt:lpwstr>http://www.calfaucets.com/category/luxury-drains/zerodrain</vt:lpwstr>
      </vt:variant>
      <vt:variant>
        <vt:lpwstr/>
      </vt:variant>
      <vt:variant>
        <vt:i4>524347</vt:i4>
      </vt:variant>
      <vt:variant>
        <vt:i4>45</vt:i4>
      </vt:variant>
      <vt:variant>
        <vt:i4>0</vt:i4>
      </vt:variant>
      <vt:variant>
        <vt:i4>5</vt:i4>
      </vt:variant>
      <vt:variant>
        <vt:lpwstr>http://www.calfaucets.com/category/shower-and-bath-systems/shower-and-tub-systems/styletherm-thermostatic-systems</vt:lpwstr>
      </vt:variant>
      <vt:variant>
        <vt:lpwstr/>
      </vt:variant>
      <vt:variant>
        <vt:i4>1245242</vt:i4>
      </vt:variant>
      <vt:variant>
        <vt:i4>42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1245242</vt:i4>
      </vt:variant>
      <vt:variant>
        <vt:i4>39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3801157</vt:i4>
      </vt:variant>
      <vt:variant>
        <vt:i4>36</vt:i4>
      </vt:variant>
      <vt:variant>
        <vt:i4>0</vt:i4>
      </vt:variant>
      <vt:variant>
        <vt:i4>5</vt:i4>
      </vt:variant>
      <vt:variant>
        <vt:lpwstr>http://l2interiors.com/</vt:lpwstr>
      </vt:variant>
      <vt:variant>
        <vt:lpwstr/>
      </vt:variant>
      <vt:variant>
        <vt:i4>1245242</vt:i4>
      </vt:variant>
      <vt:variant>
        <vt:i4>33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5046398</vt:i4>
      </vt:variant>
      <vt:variant>
        <vt:i4>30</vt:i4>
      </vt:variant>
      <vt:variant>
        <vt:i4>0</vt:i4>
      </vt:variant>
      <vt:variant>
        <vt:i4>5</vt:i4>
      </vt:variant>
      <vt:variant>
        <vt:lpwstr>http://www.calfaucets.com/series/humboldt</vt:lpwstr>
      </vt:variant>
      <vt:variant>
        <vt:lpwstr/>
      </vt:variant>
      <vt:variant>
        <vt:i4>1245242</vt:i4>
      </vt:variant>
      <vt:variant>
        <vt:i4>27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6225949</vt:i4>
      </vt:variant>
      <vt:variant>
        <vt:i4>24</vt:i4>
      </vt:variant>
      <vt:variant>
        <vt:i4>0</vt:i4>
      </vt:variant>
      <vt:variant>
        <vt:i4>5</vt:i4>
      </vt:variant>
      <vt:variant>
        <vt:lpwstr>http://www.saxonydesignbuild.com</vt:lpwstr>
      </vt:variant>
      <vt:variant>
        <vt:lpwstr/>
      </vt:variant>
      <vt:variant>
        <vt:i4>2359373</vt:i4>
      </vt:variant>
      <vt:variant>
        <vt:i4>21</vt:i4>
      </vt:variant>
      <vt:variant>
        <vt:i4>0</vt:i4>
      </vt:variant>
      <vt:variant>
        <vt:i4>5</vt:i4>
      </vt:variant>
      <vt:variant>
        <vt:lpwstr>http://www.georgesshowroom.com/</vt:lpwstr>
      </vt:variant>
      <vt:variant>
        <vt:lpwstr/>
      </vt:variant>
      <vt:variant>
        <vt:i4>1245242</vt:i4>
      </vt:variant>
      <vt:variant>
        <vt:i4>18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1245242</vt:i4>
      </vt:variant>
      <vt:variant>
        <vt:i4>15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8323151</vt:i4>
      </vt:variant>
      <vt:variant>
        <vt:i4>12</vt:i4>
      </vt:variant>
      <vt:variant>
        <vt:i4>0</vt:i4>
      </vt:variant>
      <vt:variant>
        <vt:i4>5</vt:i4>
      </vt:variant>
      <vt:variant>
        <vt:lpwstr>http://www.asid.org</vt:lpwstr>
      </vt:variant>
      <vt:variant>
        <vt:lpwstr/>
      </vt:variant>
      <vt:variant>
        <vt:i4>6094891</vt:i4>
      </vt:variant>
      <vt:variant>
        <vt:i4>9</vt:i4>
      </vt:variant>
      <vt:variant>
        <vt:i4>0</vt:i4>
      </vt:variant>
      <vt:variant>
        <vt:i4>5</vt:i4>
      </vt:variant>
      <vt:variant>
        <vt:lpwstr>http://www.pasadenashowcase.org/content.php?p=212</vt:lpwstr>
      </vt:variant>
      <vt:variant>
        <vt:lpwstr/>
      </vt:variant>
      <vt:variant>
        <vt:i4>3932218</vt:i4>
      </vt:variant>
      <vt:variant>
        <vt:i4>6</vt:i4>
      </vt:variant>
      <vt:variant>
        <vt:i4>0</vt:i4>
      </vt:variant>
      <vt:variant>
        <vt:i4>5</vt:i4>
      </vt:variant>
      <vt:variant>
        <vt:lpwstr>http://www.calfaucets.com/</vt:lpwstr>
      </vt:variant>
      <vt:variant>
        <vt:lpwstr/>
      </vt:variant>
      <vt:variant>
        <vt:i4>5177462</vt:i4>
      </vt:variant>
      <vt:variant>
        <vt:i4>3</vt:i4>
      </vt:variant>
      <vt:variant>
        <vt:i4>0</vt:i4>
      </vt:variant>
      <vt:variant>
        <vt:i4>5</vt:i4>
      </vt:variant>
      <vt:variant>
        <vt:lpwstr>mailto:marybeth@duehrandassociates.com</vt:lpwstr>
      </vt:variant>
      <vt:variant>
        <vt:lpwstr/>
      </vt:variant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http://www.duehrandassociates.com/</vt:lpwstr>
      </vt:variant>
      <vt:variant>
        <vt:lpwstr/>
      </vt:variant>
      <vt:variant>
        <vt:i4>1245242</vt:i4>
      </vt:variant>
      <vt:variant>
        <vt:i4>6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1966151</vt:i4>
      </vt:variant>
      <vt:variant>
        <vt:i4>10691</vt:i4>
      </vt:variant>
      <vt:variant>
        <vt:i4>1025</vt:i4>
      </vt:variant>
      <vt:variant>
        <vt:i4>1</vt:i4>
      </vt:variant>
      <vt:variant>
        <vt:lpwstr>NewCalFaucetsLogo - 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2007-08-27T15:03:00Z</cp:lastPrinted>
  <dcterms:created xsi:type="dcterms:W3CDTF">2018-11-07T22:41:00Z</dcterms:created>
  <dcterms:modified xsi:type="dcterms:W3CDTF">2018-11-08T02:45:00Z</dcterms:modified>
  <cp:category/>
</cp:coreProperties>
</file>