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9762B" w14:textId="77777777" w:rsidR="00616F0F" w:rsidRDefault="00616F0F" w:rsidP="00616F0F">
      <w:pPr>
        <w:pStyle w:val="Heading1A"/>
        <w:spacing w:before="720"/>
        <w:ind w:left="0"/>
        <w:rPr>
          <w:rFonts w:ascii="Arial" w:eastAsia="Arial" w:hAnsi="Arial" w:cs="Arial"/>
          <w:b/>
          <w:bCs/>
        </w:rPr>
      </w:pPr>
      <w:r>
        <w:rPr>
          <w:rFonts w:ascii="Arial" w:hAnsi="Arial"/>
          <w:b/>
          <w:bCs/>
        </w:rPr>
        <w:t>PRESS RELEASE</w:t>
      </w:r>
    </w:p>
    <w:p w14:paraId="521715E7" w14:textId="77777777" w:rsidR="00616F0F" w:rsidRDefault="00616F0F" w:rsidP="00616F0F">
      <w:pPr>
        <w:pStyle w:val="Body"/>
        <w:rPr>
          <w:rFonts w:ascii="Arial" w:hAnsi="Arial"/>
          <w:color w:val="0D0D0D"/>
          <w:sz w:val="22"/>
          <w:szCs w:val="22"/>
          <w:u w:color="0D0D0D"/>
        </w:rPr>
      </w:pPr>
      <w:r>
        <w:rPr>
          <w:rFonts w:ascii="Arial" w:hAnsi="Arial"/>
          <w:color w:val="0D0D0D"/>
          <w:sz w:val="22"/>
          <w:szCs w:val="22"/>
          <w:u w:color="0D0D0D"/>
        </w:rPr>
        <w:t>Contact: Mary Beth Duehr</w:t>
      </w:r>
    </w:p>
    <w:p w14:paraId="5AB0274B" w14:textId="77777777" w:rsidR="00616F0F" w:rsidRDefault="00616F0F" w:rsidP="00616F0F">
      <w:pPr>
        <w:pStyle w:val="Body"/>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color w:val="FF6600"/>
          <w:u w:color="FF6600"/>
        </w:rPr>
        <w:t xml:space="preserve">d u e h r  </w:t>
      </w:r>
      <w:r>
        <w:rPr>
          <w:rFonts w:ascii="Abadi MT Condensed Light" w:eastAsia="Abadi MT Condensed Light" w:hAnsi="Abadi MT Condensed Light" w:cs="Abadi MT Condensed Light"/>
          <w:color w:val="3366FF"/>
          <w:u w:color="3366FF"/>
        </w:rPr>
        <w:t>&amp;</w:t>
      </w:r>
      <w:r>
        <w:rPr>
          <w:rFonts w:ascii="Abadi MT Condensed Light" w:eastAsia="Abadi MT Condensed Light" w:hAnsi="Abadi MT Condensed Light" w:cs="Abadi MT Condensed Light"/>
          <w:color w:val="FF6600"/>
          <w:u w:color="FF6600"/>
        </w:rPr>
        <w:t xml:space="preserve">  a s s o c i a t e s</w:t>
      </w:r>
    </w:p>
    <w:p w14:paraId="32E0430F" w14:textId="77777777" w:rsidR="00616F0F" w:rsidRDefault="00616F0F" w:rsidP="00616F0F">
      <w:pPr>
        <w:pStyle w:val="Body"/>
        <w:rPr>
          <w:rFonts w:ascii="Arial" w:eastAsia="Arial" w:hAnsi="Arial" w:cs="Arial"/>
          <w:sz w:val="22"/>
          <w:szCs w:val="22"/>
        </w:rPr>
      </w:pPr>
      <w:r>
        <w:rPr>
          <w:rFonts w:ascii="Arial" w:hAnsi="Arial"/>
          <w:sz w:val="22"/>
          <w:szCs w:val="22"/>
        </w:rPr>
        <w:t>1902 Wright Pl, Ste 200</w:t>
      </w:r>
    </w:p>
    <w:p w14:paraId="607975FB" w14:textId="77777777" w:rsidR="00616F0F" w:rsidRPr="00805F3C" w:rsidRDefault="00616F0F" w:rsidP="00616F0F">
      <w:pPr>
        <w:pStyle w:val="Body"/>
        <w:rPr>
          <w:rFonts w:ascii="Arial" w:eastAsia="Arial" w:hAnsi="Arial" w:cs="Arial"/>
          <w:sz w:val="22"/>
          <w:szCs w:val="22"/>
        </w:rPr>
      </w:pPr>
      <w:r>
        <w:rPr>
          <w:rFonts w:ascii="Arial" w:hAnsi="Arial"/>
          <w:sz w:val="22"/>
          <w:szCs w:val="22"/>
        </w:rPr>
        <w:t>Carlsbad, CA 92008</w:t>
      </w:r>
      <w:r>
        <w:rPr>
          <w:rFonts w:ascii="Arial" w:hAnsi="Arial"/>
          <w:sz w:val="22"/>
          <w:szCs w:val="22"/>
        </w:rPr>
        <w:br/>
      </w:r>
      <w:r w:rsidRPr="00805F3C">
        <w:rPr>
          <w:rFonts w:ascii="Arial" w:hAnsi="Arial" w:cs="Arial"/>
          <w:sz w:val="22"/>
          <w:szCs w:val="22"/>
        </w:rPr>
        <w:t>tel 760.918.5622</w:t>
      </w:r>
    </w:p>
    <w:p w14:paraId="2EB00EBA" w14:textId="69BEB234" w:rsidR="00616F0F" w:rsidRPr="001A34D9" w:rsidRDefault="00616F0F" w:rsidP="00616F0F">
      <w:pPr>
        <w:pStyle w:val="Body"/>
        <w:rPr>
          <w:rStyle w:val="Hyperlink1"/>
          <w:b/>
          <w:bCs/>
          <w:color w:val="auto"/>
        </w:rPr>
      </w:pPr>
      <w:r w:rsidRPr="00805F3C">
        <w:rPr>
          <w:rFonts w:ascii="Arial" w:hAnsi="Arial" w:cs="Arial"/>
          <w:sz w:val="22"/>
          <w:szCs w:val="22"/>
        </w:rPr>
        <w:t>fax 760.918.5505</w:t>
      </w:r>
      <w:r w:rsidRPr="00805F3C">
        <w:rPr>
          <w:rFonts w:ascii="Arial" w:hAnsi="Arial" w:cs="Arial"/>
          <w:sz w:val="22"/>
          <w:szCs w:val="22"/>
        </w:rPr>
        <w:br/>
      </w:r>
      <w:hyperlink r:id="rId6" w:history="1">
        <w:r w:rsidR="00FC601D" w:rsidRPr="001A34D9">
          <w:rPr>
            <w:rStyle w:val="Hyperlink"/>
            <w:rFonts w:ascii="Arial" w:hAnsi="Arial" w:cs="Arial"/>
            <w:color w:val="auto"/>
            <w:sz w:val="22"/>
            <w:szCs w:val="22"/>
          </w:rPr>
          <w:t>marybeth@duehrandassociates.com</w:t>
        </w:r>
      </w:hyperlink>
    </w:p>
    <w:p w14:paraId="3331C8AB" w14:textId="1ED19C4B" w:rsidR="00616F0F" w:rsidRPr="00E5387E" w:rsidRDefault="00672736" w:rsidP="00616F0F">
      <w:pPr>
        <w:pStyle w:val="Body"/>
        <w:spacing w:before="720"/>
        <w:rPr>
          <w:rFonts w:ascii="Arial" w:hAnsi="Arial"/>
          <w:b/>
          <w:bCs/>
          <w:color w:val="000000" w:themeColor="text1"/>
          <w:sz w:val="36"/>
          <w:szCs w:val="36"/>
        </w:rPr>
      </w:pPr>
      <w:r>
        <w:rPr>
          <w:rFonts w:ascii="Arial" w:hAnsi="Arial"/>
          <w:b/>
          <w:bCs/>
          <w:color w:val="000000" w:themeColor="text1"/>
          <w:sz w:val="36"/>
          <w:szCs w:val="36"/>
        </w:rPr>
        <w:t xml:space="preserve">California Faucets </w:t>
      </w:r>
      <w:r w:rsidRPr="00130058">
        <w:rPr>
          <w:rFonts w:ascii="Arial" w:hAnsi="Arial"/>
          <w:b/>
          <w:bCs/>
          <w:color w:val="auto"/>
          <w:sz w:val="36"/>
          <w:szCs w:val="36"/>
        </w:rPr>
        <w:t xml:space="preserve">Makes </w:t>
      </w:r>
      <w:r w:rsidR="007A67BA" w:rsidRPr="00130058">
        <w:rPr>
          <w:rFonts w:ascii="Arial" w:hAnsi="Arial"/>
          <w:b/>
          <w:bCs/>
          <w:color w:val="auto"/>
          <w:sz w:val="36"/>
          <w:szCs w:val="36"/>
        </w:rPr>
        <w:t>Urban Chic</w:t>
      </w:r>
      <w:r>
        <w:rPr>
          <w:rFonts w:ascii="Arial" w:hAnsi="Arial"/>
          <w:b/>
          <w:bCs/>
          <w:color w:val="000000" w:themeColor="text1"/>
          <w:sz w:val="36"/>
          <w:szCs w:val="36"/>
        </w:rPr>
        <w:t xml:space="preserve"> Statement with Matte Black Finish</w:t>
      </w:r>
      <w:r w:rsidR="00ED4587" w:rsidRPr="00E5387E">
        <w:rPr>
          <w:rFonts w:ascii="Arial" w:hAnsi="Arial"/>
          <w:b/>
          <w:bCs/>
          <w:color w:val="000000" w:themeColor="text1"/>
          <w:sz w:val="36"/>
          <w:szCs w:val="36"/>
        </w:rPr>
        <w:t xml:space="preserve"> </w:t>
      </w:r>
    </w:p>
    <w:p w14:paraId="17EC0C75" w14:textId="77777777" w:rsidR="00616F0F" w:rsidRPr="00375D53" w:rsidRDefault="00616F0F" w:rsidP="00616F0F">
      <w:pPr>
        <w:pStyle w:val="Body"/>
        <w:rPr>
          <w:rFonts w:ascii="Arial" w:eastAsia="Arial" w:hAnsi="Arial" w:cs="Arial"/>
          <w:b/>
          <w:bCs/>
          <w:color w:val="000000" w:themeColor="text1"/>
        </w:rPr>
      </w:pPr>
    </w:p>
    <w:p w14:paraId="706748FD" w14:textId="756F71CC" w:rsidR="00F43556" w:rsidRPr="00B5583D" w:rsidRDefault="00672736" w:rsidP="00F43556">
      <w:pPr>
        <w:pStyle w:val="Body"/>
        <w:rPr>
          <w:rFonts w:ascii="Arial" w:hAnsi="Arial"/>
          <w:color w:val="000000" w:themeColor="text1"/>
          <w:sz w:val="28"/>
          <w:szCs w:val="28"/>
        </w:rPr>
      </w:pPr>
      <w:r w:rsidRPr="00BB5976">
        <w:rPr>
          <w:rFonts w:ascii="Arial" w:hAnsi="Arial"/>
          <w:color w:val="auto"/>
          <w:sz w:val="28"/>
          <w:szCs w:val="28"/>
        </w:rPr>
        <w:t>Assertive and stylistically adaptable, the finish enhances the character of the sleek</w:t>
      </w:r>
      <w:r w:rsidR="00095243">
        <w:rPr>
          <w:rFonts w:ascii="Arial" w:hAnsi="Arial"/>
          <w:color w:val="auto"/>
          <w:sz w:val="28"/>
          <w:szCs w:val="28"/>
        </w:rPr>
        <w:t>,</w:t>
      </w:r>
      <w:r>
        <w:rPr>
          <w:rFonts w:ascii="Arial" w:hAnsi="Arial"/>
          <w:color w:val="000000" w:themeColor="text1"/>
          <w:sz w:val="28"/>
          <w:szCs w:val="28"/>
        </w:rPr>
        <w:t xml:space="preserve"> chic Gaviota 75 Series</w:t>
      </w:r>
      <w:r w:rsidR="00397236" w:rsidRPr="00E5387E">
        <w:rPr>
          <w:rFonts w:ascii="Arial" w:hAnsi="Arial"/>
          <w:color w:val="000000" w:themeColor="text1"/>
          <w:sz w:val="28"/>
          <w:szCs w:val="28"/>
        </w:rPr>
        <w:t xml:space="preserve"> </w:t>
      </w:r>
    </w:p>
    <w:p w14:paraId="23636231" w14:textId="77777777" w:rsidR="00ED79F2" w:rsidRDefault="00ED79F2" w:rsidP="00874B46">
      <w:pPr>
        <w:pStyle w:val="BodyText2"/>
        <w:rPr>
          <w:color w:val="000000" w:themeColor="text1"/>
        </w:rPr>
      </w:pPr>
    </w:p>
    <w:p w14:paraId="157AB40B" w14:textId="181761CD" w:rsidR="00AE519F" w:rsidRPr="00B5583D" w:rsidRDefault="00773C9C" w:rsidP="00DE4DC7">
      <w:pPr>
        <w:spacing w:line="360" w:lineRule="auto"/>
        <w:rPr>
          <w:rFonts w:ascii="Arial" w:hAnsi="Arial" w:cs="Arial"/>
        </w:rPr>
      </w:pPr>
      <w:r>
        <w:rPr>
          <w:rFonts w:ascii="Arial" w:hAnsi="Arial" w:cs="Arial"/>
          <w:color w:val="000000" w:themeColor="text1"/>
          <w:sz w:val="22"/>
          <w:szCs w:val="22"/>
        </w:rPr>
        <w:t>(Huntington Beach, CA, August 22</w:t>
      </w:r>
      <w:r w:rsidR="00672736" w:rsidRPr="005F4EF3">
        <w:rPr>
          <w:rFonts w:ascii="Arial" w:hAnsi="Arial" w:cs="Arial"/>
          <w:color w:val="000000" w:themeColor="text1"/>
          <w:sz w:val="22"/>
          <w:szCs w:val="22"/>
        </w:rPr>
        <w:t>, 2017)</w:t>
      </w:r>
      <w:r w:rsidR="00672736" w:rsidRPr="005F4EF3">
        <w:rPr>
          <w:rFonts w:ascii="Arial" w:hAnsi="Arial" w:cs="Arial"/>
          <w:color w:val="000000" w:themeColor="text1"/>
        </w:rPr>
        <w:t xml:space="preserve"> Over the years bathroom design trends have come and gone, but some looks are here to stay. California Faucets’ new </w:t>
      </w:r>
      <w:hyperlink r:id="rId7" w:history="1">
        <w:r w:rsidR="00672736" w:rsidRPr="001A34D9">
          <w:rPr>
            <w:rStyle w:val="Hyperlink"/>
            <w:rFonts w:ascii="Arial" w:hAnsi="Arial" w:cs="Arial"/>
            <w:color w:val="004D94"/>
          </w:rPr>
          <w:t>Gaviota</w:t>
        </w:r>
      </w:hyperlink>
      <w:r w:rsidR="00672736" w:rsidRPr="00041EA5">
        <w:rPr>
          <w:rFonts w:ascii="Arial" w:hAnsi="Arial" w:cs="Arial"/>
        </w:rPr>
        <w:t xml:space="preserve"> widespread faucet</w:t>
      </w:r>
      <w:r w:rsidR="00672736">
        <w:rPr>
          <w:rFonts w:ascii="Arial" w:hAnsi="Arial" w:cs="Arial"/>
        </w:rPr>
        <w:t xml:space="preserve"> falls into this category with its </w:t>
      </w:r>
      <w:r w:rsidR="00672736" w:rsidRPr="0036449B">
        <w:rPr>
          <w:rFonts w:ascii="Arial" w:hAnsi="Arial" w:cs="Arial"/>
        </w:rPr>
        <w:t>contemporary</w:t>
      </w:r>
      <w:r w:rsidR="00095243">
        <w:rPr>
          <w:rFonts w:ascii="Arial" w:hAnsi="Arial" w:cs="Arial"/>
        </w:rPr>
        <w:t>,</w:t>
      </w:r>
      <w:r w:rsidR="00672736" w:rsidRPr="0036449B">
        <w:rPr>
          <w:rFonts w:ascii="Arial" w:hAnsi="Arial" w:cs="Arial"/>
        </w:rPr>
        <w:t xml:space="preserve"> urban chic silhouette.</w:t>
      </w:r>
      <w:r w:rsidR="00672736">
        <w:rPr>
          <w:rFonts w:ascii="Arial" w:hAnsi="Arial" w:cs="Arial"/>
        </w:rPr>
        <w:t xml:space="preserve"> In Matte Black, the tubular-shaped spout and handles recall the </w:t>
      </w:r>
      <w:r w:rsidR="00672736" w:rsidRPr="0036449B">
        <w:rPr>
          <w:rFonts w:ascii="Arial" w:hAnsi="Arial" w:cs="Arial"/>
        </w:rPr>
        <w:t xml:space="preserve">graphic, high-contrast mood of </w:t>
      </w:r>
      <w:r w:rsidR="00672736" w:rsidRPr="00041EA5">
        <w:rPr>
          <w:rFonts w:ascii="Arial" w:hAnsi="Arial" w:cs="Arial"/>
        </w:rPr>
        <w:t xml:space="preserve">past design </w:t>
      </w:r>
      <w:r w:rsidR="00672736">
        <w:rPr>
          <w:rFonts w:ascii="Arial" w:hAnsi="Arial" w:cs="Arial"/>
        </w:rPr>
        <w:t>eras while adding a striking accent to white</w:t>
      </w:r>
      <w:r w:rsidR="00672736" w:rsidRPr="00041EA5">
        <w:rPr>
          <w:rFonts w:ascii="Arial" w:hAnsi="Arial" w:cs="Arial"/>
        </w:rPr>
        <w:t xml:space="preserve"> fixtures, marble surfaces, and other neutral materials.</w:t>
      </w:r>
      <w:r w:rsidR="00604244">
        <w:rPr>
          <w:rFonts w:ascii="Arial" w:hAnsi="Arial" w:cs="Arial"/>
        </w:rPr>
        <w:t xml:space="preserve"> </w:t>
      </w:r>
    </w:p>
    <w:p w14:paraId="2B026CCA" w14:textId="77777777" w:rsidR="00966E8D" w:rsidRDefault="00966E8D" w:rsidP="009E55CA">
      <w:pPr>
        <w:spacing w:line="360" w:lineRule="auto"/>
        <w:rPr>
          <w:rFonts w:ascii="Arial" w:hAnsi="Arial" w:cs="Arial"/>
          <w:color w:val="000000" w:themeColor="text1"/>
        </w:rPr>
      </w:pPr>
    </w:p>
    <w:p w14:paraId="0B609F16" w14:textId="7CAA1D94" w:rsidR="00ED040E" w:rsidRDefault="00672736" w:rsidP="00A345A6">
      <w:pPr>
        <w:spacing w:line="360" w:lineRule="auto"/>
        <w:rPr>
          <w:rFonts w:ascii="Arial" w:hAnsi="Arial" w:cs="Arial"/>
          <w:color w:val="FF0000"/>
        </w:rPr>
      </w:pPr>
      <w:bookmarkStart w:id="0" w:name="OLE_LINK5"/>
      <w:bookmarkStart w:id="1" w:name="OLE_LINK6"/>
      <w:r w:rsidRPr="0036449B">
        <w:rPr>
          <w:rFonts w:ascii="Arial" w:hAnsi="Arial" w:cs="Arial"/>
        </w:rPr>
        <w:t>“Just as a black dress anchors a</w:t>
      </w:r>
      <w:r w:rsidRPr="002A7C64">
        <w:rPr>
          <w:rFonts w:ascii="Arial" w:hAnsi="Arial" w:cs="Arial"/>
        </w:rPr>
        <w:t xml:space="preserve"> sociable</w:t>
      </w:r>
      <w:r>
        <w:rPr>
          <w:rFonts w:ascii="Arial" w:hAnsi="Arial" w:cs="Arial"/>
        </w:rPr>
        <w:t xml:space="preserve"> and </w:t>
      </w:r>
      <w:r w:rsidRPr="002A7C64">
        <w:rPr>
          <w:rFonts w:ascii="Arial" w:hAnsi="Arial" w:cs="Arial"/>
        </w:rPr>
        <w:t xml:space="preserve">chic woman’s wardrobe, a black faucet </w:t>
      </w:r>
      <w:r>
        <w:rPr>
          <w:rFonts w:ascii="Arial" w:hAnsi="Arial" w:cs="Arial"/>
        </w:rPr>
        <w:t>gives designers</w:t>
      </w:r>
      <w:r w:rsidRPr="002A7C64">
        <w:rPr>
          <w:rFonts w:ascii="Arial" w:hAnsi="Arial" w:cs="Arial"/>
        </w:rPr>
        <w:t xml:space="preserve"> a </w:t>
      </w:r>
      <w:r>
        <w:rPr>
          <w:rFonts w:ascii="Arial" w:hAnsi="Arial" w:cs="Arial"/>
        </w:rPr>
        <w:t>versatile starting point around which to design today’s stylish</w:t>
      </w:r>
      <w:r w:rsidRPr="002A7C64">
        <w:rPr>
          <w:rFonts w:ascii="Arial" w:hAnsi="Arial" w:cs="Arial"/>
        </w:rPr>
        <w:t xml:space="preserve"> bathroom</w:t>
      </w:r>
      <w:r>
        <w:rPr>
          <w:rFonts w:ascii="Arial" w:hAnsi="Arial" w:cs="Arial"/>
        </w:rPr>
        <w:t>s,</w:t>
      </w:r>
      <w:r w:rsidRPr="002A7C64">
        <w:rPr>
          <w:rFonts w:ascii="Arial" w:hAnsi="Arial" w:cs="Arial"/>
        </w:rPr>
        <w:t>”</w:t>
      </w:r>
      <w:r w:rsidRPr="002A7C64">
        <w:rPr>
          <w:rFonts w:ascii="Arial" w:hAnsi="Arial" w:cs="Arial"/>
          <w:color w:val="0000FF"/>
        </w:rPr>
        <w:t> </w:t>
      </w:r>
      <w:r>
        <w:rPr>
          <w:rFonts w:ascii="Arial" w:hAnsi="Arial" w:cs="Arial"/>
          <w:color w:val="000000" w:themeColor="text1"/>
        </w:rPr>
        <w:t>says</w:t>
      </w:r>
      <w:r w:rsidRPr="002A7C64">
        <w:rPr>
          <w:rFonts w:ascii="Arial" w:hAnsi="Arial" w:cs="Arial"/>
          <w:color w:val="000000" w:themeColor="text1"/>
        </w:rPr>
        <w:t xml:space="preserve"> Noah Taft, California Faucets Senior Vice President of Marketing and Sales</w:t>
      </w:r>
      <w:r>
        <w:rPr>
          <w:rFonts w:ascii="Arial" w:hAnsi="Arial" w:cs="Arial"/>
        </w:rPr>
        <w:t>. “</w:t>
      </w:r>
      <w:r w:rsidRPr="00041EA5">
        <w:rPr>
          <w:rFonts w:ascii="Arial" w:hAnsi="Arial" w:cs="Arial"/>
        </w:rPr>
        <w:t xml:space="preserve">Gaviota’s sculptural simplicity and tubular forms are </w:t>
      </w:r>
      <w:r>
        <w:rPr>
          <w:rFonts w:ascii="Arial" w:hAnsi="Arial" w:cs="Arial"/>
        </w:rPr>
        <w:t>ideal</w:t>
      </w:r>
      <w:r w:rsidRPr="00041EA5">
        <w:rPr>
          <w:rFonts w:ascii="Arial" w:hAnsi="Arial" w:cs="Arial"/>
        </w:rPr>
        <w:t xml:space="preserve"> for Matte Black’s depth and distinctive impact.</w:t>
      </w:r>
      <w:r>
        <w:rPr>
          <w:rFonts w:ascii="Arial" w:hAnsi="Arial" w:cs="Arial"/>
        </w:rPr>
        <w:t>”</w:t>
      </w:r>
      <w:r w:rsidR="005A710D" w:rsidRPr="002045D1">
        <w:rPr>
          <w:rFonts w:ascii="Arial" w:hAnsi="Arial" w:cs="Arial"/>
          <w:color w:val="FF0000"/>
        </w:rPr>
        <w:t xml:space="preserve"> </w:t>
      </w:r>
    </w:p>
    <w:p w14:paraId="368F35AE" w14:textId="77777777" w:rsidR="00ED040E" w:rsidRPr="002045D1" w:rsidRDefault="00ED040E" w:rsidP="00A345A6">
      <w:pPr>
        <w:spacing w:line="360" w:lineRule="auto"/>
        <w:rPr>
          <w:rFonts w:ascii="Arial" w:hAnsi="Arial" w:cs="Arial"/>
        </w:rPr>
      </w:pPr>
    </w:p>
    <w:p w14:paraId="69109845" w14:textId="3273A8F6" w:rsidR="00A12B9F" w:rsidRPr="005F4EF3" w:rsidRDefault="00672736" w:rsidP="00EC2273">
      <w:pPr>
        <w:pStyle w:val="BodyText2"/>
        <w:rPr>
          <w:rFonts w:cs="Arial"/>
          <w:color w:val="000000" w:themeColor="text1"/>
          <w:sz w:val="24"/>
          <w:szCs w:val="24"/>
        </w:rPr>
      </w:pPr>
      <w:r w:rsidRPr="005F4EF3">
        <w:rPr>
          <w:rFonts w:eastAsia="Times New Roman" w:cs="Arial"/>
          <w:color w:val="000000" w:themeColor="text1"/>
          <w:sz w:val="24"/>
          <w:szCs w:val="24"/>
          <w:shd w:val="clear" w:color="auto" w:fill="FFFFFF"/>
        </w:rPr>
        <w:lastRenderedPageBreak/>
        <w:t>Following all the sophisticated blacks revealed as</w:t>
      </w:r>
      <w:r w:rsidRPr="005F4EF3">
        <w:rPr>
          <w:rFonts w:cs="Arial"/>
          <w:color w:val="000000" w:themeColor="text1"/>
          <w:sz w:val="24"/>
          <w:szCs w:val="24"/>
        </w:rPr>
        <w:t xml:space="preserve"> top trends at the 2017 Kitchen and Bath Industry Show</w:t>
      </w:r>
      <w:r w:rsidRPr="005F4EF3">
        <w:rPr>
          <w:rFonts w:eastAsia="Times New Roman" w:cs="Arial"/>
          <w:color w:val="000000" w:themeColor="text1"/>
          <w:sz w:val="24"/>
          <w:szCs w:val="24"/>
          <w:shd w:val="clear" w:color="auto" w:fill="FFFFFF"/>
        </w:rPr>
        <w:t xml:space="preserve">—where everything from </w:t>
      </w:r>
      <w:r w:rsidRPr="005F4EF3">
        <w:rPr>
          <w:rFonts w:cs="Arial"/>
          <w:color w:val="000000" w:themeColor="text1"/>
          <w:sz w:val="24"/>
          <w:szCs w:val="24"/>
        </w:rPr>
        <w:t>appliances to faucets and cabinet hardware displayed newly dark tones—</w:t>
      </w:r>
      <w:r w:rsidRPr="005F4EF3">
        <w:rPr>
          <w:rFonts w:eastAsia="Times New Roman" w:cs="Arial"/>
          <w:color w:val="000000" w:themeColor="text1"/>
          <w:sz w:val="24"/>
          <w:szCs w:val="24"/>
          <w:shd w:val="clear" w:color="auto" w:fill="FFFFFF"/>
        </w:rPr>
        <w:t xml:space="preserve">Gaviota couldn’t have made its entrance at a better time. </w:t>
      </w:r>
      <w:r w:rsidRPr="005F4EF3">
        <w:rPr>
          <w:rFonts w:cs="Arial"/>
          <w:color w:val="000000" w:themeColor="text1"/>
          <w:sz w:val="24"/>
          <w:szCs w:val="24"/>
        </w:rPr>
        <w:t xml:space="preserve">But more than just an eye-catching black beauty, Gaviota is an adaptable choice, complementing </w:t>
      </w:r>
      <w:r w:rsidRPr="005F4EF3">
        <w:rPr>
          <w:rFonts w:eastAsia="Times New Roman" w:cs="Arial"/>
          <w:color w:val="000000" w:themeColor="text1"/>
          <w:sz w:val="24"/>
          <w:szCs w:val="24"/>
          <w:shd w:val="clear" w:color="auto" w:fill="FFFFFF"/>
        </w:rPr>
        <w:t xml:space="preserve">bath decors, </w:t>
      </w:r>
      <w:r w:rsidRPr="005F4EF3">
        <w:rPr>
          <w:rFonts w:cs="Arial"/>
          <w:color w:val="000000" w:themeColor="text1"/>
          <w:sz w:val="24"/>
          <w:szCs w:val="24"/>
        </w:rPr>
        <w:t>from modern, loft, and rustic to Asian and Art Deco.</w:t>
      </w:r>
      <w:r w:rsidR="0022027A" w:rsidRPr="005F4EF3">
        <w:rPr>
          <w:rFonts w:cs="Arial"/>
          <w:color w:val="000000" w:themeColor="text1"/>
          <w:sz w:val="24"/>
          <w:szCs w:val="24"/>
        </w:rPr>
        <w:t xml:space="preserve"> </w:t>
      </w:r>
    </w:p>
    <w:p w14:paraId="0B90ABB9" w14:textId="77777777" w:rsidR="00A12B9F" w:rsidRPr="005F4EF3" w:rsidRDefault="00A12B9F" w:rsidP="00EC2273">
      <w:pPr>
        <w:pStyle w:val="BodyText2"/>
        <w:rPr>
          <w:rFonts w:cs="Arial"/>
          <w:color w:val="000000" w:themeColor="text1"/>
          <w:sz w:val="24"/>
          <w:szCs w:val="24"/>
        </w:rPr>
      </w:pPr>
    </w:p>
    <w:p w14:paraId="4A636776" w14:textId="5F34F43F" w:rsidR="00772BAB" w:rsidRPr="00D94A5E" w:rsidRDefault="00672736" w:rsidP="00EC2273">
      <w:pPr>
        <w:pStyle w:val="BodyText2"/>
        <w:rPr>
          <w:rFonts w:cs="Arial"/>
          <w:color w:val="auto"/>
          <w:sz w:val="24"/>
          <w:szCs w:val="24"/>
        </w:rPr>
      </w:pPr>
      <w:r w:rsidRPr="000437DB">
        <w:rPr>
          <w:rFonts w:cs="Arial"/>
          <w:sz w:val="24"/>
          <w:szCs w:val="24"/>
        </w:rPr>
        <w:t>And like all of California Faucets design series, Gaviota offers a practical choice for its solid-brass s</w:t>
      </w:r>
      <w:r w:rsidR="002F3EFE">
        <w:rPr>
          <w:rFonts w:cs="Arial"/>
          <w:sz w:val="24"/>
          <w:szCs w:val="24"/>
        </w:rPr>
        <w:t>p</w:t>
      </w:r>
      <w:bookmarkStart w:id="2" w:name="_GoBack"/>
      <w:bookmarkEnd w:id="2"/>
      <w:r w:rsidRPr="000437DB">
        <w:rPr>
          <w:rFonts w:cs="Arial"/>
          <w:sz w:val="24"/>
          <w:szCs w:val="24"/>
        </w:rPr>
        <w:t>out and durable</w:t>
      </w:r>
      <w:r>
        <w:rPr>
          <w:rFonts w:cs="Arial"/>
          <w:sz w:val="24"/>
          <w:szCs w:val="24"/>
        </w:rPr>
        <w:t xml:space="preserve"> ceramic disc cartridges. Even its </w:t>
      </w:r>
      <w:r w:rsidRPr="009F6ADA">
        <w:rPr>
          <w:rFonts w:cs="Arial"/>
          <w:sz w:val="24"/>
          <w:szCs w:val="24"/>
        </w:rPr>
        <w:t>tempting</w:t>
      </w:r>
      <w:r>
        <w:rPr>
          <w:rFonts w:cs="Arial"/>
          <w:sz w:val="24"/>
          <w:szCs w:val="24"/>
        </w:rPr>
        <w:t xml:space="preserve">ly touchable Matte Black finish, which </w:t>
      </w:r>
      <w:r w:rsidRPr="009F6ADA">
        <w:rPr>
          <w:rFonts w:cs="Arial"/>
          <w:sz w:val="24"/>
          <w:szCs w:val="24"/>
        </w:rPr>
        <w:t>feels smooth but not slippery</w:t>
      </w:r>
      <w:r w:rsidR="00095243">
        <w:rPr>
          <w:rFonts w:cs="Arial"/>
          <w:sz w:val="24"/>
          <w:szCs w:val="24"/>
        </w:rPr>
        <w:t>,</w:t>
      </w:r>
      <w:r>
        <w:rPr>
          <w:rFonts w:cs="Arial"/>
          <w:sz w:val="24"/>
          <w:szCs w:val="24"/>
        </w:rPr>
        <w:t xml:space="preserve"> is a sensible choice for its ability to defy</w:t>
      </w:r>
      <w:r w:rsidRPr="009F6ADA">
        <w:rPr>
          <w:rFonts w:cs="Arial"/>
          <w:sz w:val="24"/>
          <w:szCs w:val="24"/>
        </w:rPr>
        <w:t xml:space="preserve"> fingerprints and </w:t>
      </w:r>
      <w:r w:rsidRPr="00041EA5">
        <w:rPr>
          <w:rFonts w:cs="Arial"/>
          <w:sz w:val="24"/>
          <w:szCs w:val="24"/>
        </w:rPr>
        <w:t>water spots.</w:t>
      </w:r>
      <w:r w:rsidR="002045D1" w:rsidRPr="00D94A5E">
        <w:rPr>
          <w:rFonts w:cs="Arial"/>
          <w:color w:val="auto"/>
          <w:sz w:val="24"/>
          <w:szCs w:val="24"/>
        </w:rPr>
        <w:t xml:space="preserve"> </w:t>
      </w:r>
    </w:p>
    <w:p w14:paraId="406CDDA2" w14:textId="77777777" w:rsidR="001C2731" w:rsidRDefault="001C2731" w:rsidP="00616F0F">
      <w:pPr>
        <w:pStyle w:val="BodyText2"/>
        <w:rPr>
          <w:color w:val="000000" w:themeColor="text1"/>
          <w:sz w:val="24"/>
          <w:szCs w:val="24"/>
        </w:rPr>
      </w:pPr>
    </w:p>
    <w:p w14:paraId="73A51553" w14:textId="4C482202" w:rsidR="001C2731" w:rsidRPr="00773C9C" w:rsidRDefault="00672736" w:rsidP="00B37DAF">
      <w:pPr>
        <w:spacing w:line="360" w:lineRule="auto"/>
        <w:rPr>
          <w:rFonts w:ascii="Arial" w:hAnsi="Arial" w:cs="Arial"/>
          <w:color w:val="000000" w:themeColor="text1"/>
        </w:rPr>
      </w:pPr>
      <w:r w:rsidRPr="00672736">
        <w:rPr>
          <w:rFonts w:ascii="Arial" w:hAnsi="Arial" w:cs="Arial"/>
        </w:rPr>
        <w:t xml:space="preserve">Matte Black is just one of over 30 hand-applied finishes available from California Faucets’ full line of solid brass kitchen and bath </w:t>
      </w:r>
      <w:r w:rsidRPr="00130058">
        <w:rPr>
          <w:rFonts w:ascii="Arial" w:hAnsi="Arial" w:cs="Arial"/>
        </w:rPr>
        <w:t xml:space="preserve">faucets. </w:t>
      </w:r>
      <w:r w:rsidR="007A67BA" w:rsidRPr="00130058">
        <w:rPr>
          <w:rFonts w:ascii="Arial" w:hAnsi="Arial" w:cs="Arial"/>
        </w:rPr>
        <w:t xml:space="preserve">Also in the black family of finishes is the new Carbon (PVD) premium finish for kitchen faucets, which </w:t>
      </w:r>
      <w:r w:rsidR="00293903" w:rsidRPr="00130058">
        <w:rPr>
          <w:rFonts w:ascii="Arial" w:hAnsi="Arial" w:cs="Arial"/>
        </w:rPr>
        <w:t>is</w:t>
      </w:r>
      <w:r w:rsidR="007A67BA" w:rsidRPr="00130058">
        <w:rPr>
          <w:rFonts w:ascii="Arial" w:hAnsi="Arial" w:cs="Arial"/>
        </w:rPr>
        <w:t xml:space="preserve"> a slightly lighter shade of black with the </w:t>
      </w:r>
      <w:r w:rsidR="00777441" w:rsidRPr="00130058">
        <w:rPr>
          <w:rFonts w:ascii="Arial" w:hAnsi="Arial" w:cs="Arial"/>
        </w:rPr>
        <w:t>added durability that PVD offers</w:t>
      </w:r>
      <w:r w:rsidR="007A67BA" w:rsidRPr="00130058">
        <w:rPr>
          <w:rFonts w:ascii="Arial" w:hAnsi="Arial" w:cs="Arial"/>
        </w:rPr>
        <w:t xml:space="preserve">. </w:t>
      </w:r>
      <w:r w:rsidRPr="00130058">
        <w:rPr>
          <w:rFonts w:ascii="Arial" w:hAnsi="Arial"/>
        </w:rPr>
        <w:t>Pricing</w:t>
      </w:r>
      <w:r w:rsidRPr="00672736">
        <w:rPr>
          <w:rFonts w:ascii="Arial" w:hAnsi="Arial"/>
        </w:rPr>
        <w:t xml:space="preserve"> for the Gaviota Series 8-inch widespread faucet begins </w:t>
      </w:r>
      <w:r w:rsidRPr="00773C9C">
        <w:rPr>
          <w:rFonts w:ascii="Arial" w:hAnsi="Arial"/>
          <w:color w:val="000000" w:themeColor="text1"/>
        </w:rPr>
        <w:t xml:space="preserve">at </w:t>
      </w:r>
      <w:r w:rsidR="00773C9C" w:rsidRPr="00773C9C">
        <w:rPr>
          <w:rFonts w:ascii="Arial" w:hAnsi="Arial"/>
          <w:color w:val="000000" w:themeColor="text1"/>
        </w:rPr>
        <w:t>$639 in Polished Chrome</w:t>
      </w:r>
      <w:r w:rsidRPr="00773C9C">
        <w:rPr>
          <w:rFonts w:ascii="Arial" w:hAnsi="Arial"/>
          <w:color w:val="000000" w:themeColor="text1"/>
        </w:rPr>
        <w:t xml:space="preserve">. In Matte Black, one of the company’s Special finishes, the faucet is priced at </w:t>
      </w:r>
      <w:r w:rsidR="00773C9C" w:rsidRPr="00773C9C">
        <w:rPr>
          <w:rFonts w:ascii="Arial" w:hAnsi="Arial"/>
          <w:color w:val="000000" w:themeColor="text1"/>
        </w:rPr>
        <w:t>$863</w:t>
      </w:r>
      <w:r w:rsidRPr="00773C9C">
        <w:rPr>
          <w:rFonts w:ascii="Arial" w:hAnsi="Arial"/>
          <w:color w:val="000000" w:themeColor="text1"/>
        </w:rPr>
        <w:t>.</w:t>
      </w:r>
    </w:p>
    <w:p w14:paraId="25F308DD" w14:textId="77777777" w:rsidR="0004592C" w:rsidRPr="00B37DAF" w:rsidRDefault="0004592C" w:rsidP="00B37DAF">
      <w:pPr>
        <w:spacing w:line="360" w:lineRule="auto"/>
        <w:rPr>
          <w:rFonts w:ascii="Arial" w:hAnsi="Arial" w:cs="Arial"/>
        </w:rPr>
      </w:pPr>
    </w:p>
    <w:p w14:paraId="09A871F1" w14:textId="301792BB" w:rsidR="0045610D" w:rsidRPr="00672736" w:rsidRDefault="00672736" w:rsidP="00B37DAF">
      <w:pPr>
        <w:spacing w:line="360" w:lineRule="auto"/>
        <w:rPr>
          <w:rStyle w:val="A0"/>
          <w:rFonts w:ascii="Arial" w:hAnsi="Arial" w:cs="Arial"/>
          <w:sz w:val="24"/>
          <w:szCs w:val="24"/>
        </w:rPr>
      </w:pPr>
      <w:r w:rsidRPr="00672736">
        <w:rPr>
          <w:rFonts w:ascii="Arial" w:hAnsi="Arial"/>
          <w:color w:val="000000" w:themeColor="text1"/>
        </w:rPr>
        <w:t>In addition to this widespread faucet, the Gaviota Series spans a selection of coordinating products in Matte Black. The wide array, including Vessel Lavatory Faucet, Roman Tub Set, and Tub and Shower Trim, as well as towel bars, robe hooks, and toilet paper holders, makes it easy for designers and homeowners to create a fully coordinated bath ensemble.</w:t>
      </w:r>
      <w:r w:rsidR="00604244" w:rsidRPr="00672736">
        <w:rPr>
          <w:rStyle w:val="A0"/>
          <w:rFonts w:ascii="Arial" w:hAnsi="Arial" w:cs="Arial"/>
          <w:color w:val="auto"/>
          <w:sz w:val="24"/>
          <w:szCs w:val="24"/>
        </w:rPr>
        <w:t xml:space="preserve"> </w:t>
      </w:r>
    </w:p>
    <w:p w14:paraId="78611C86" w14:textId="77777777" w:rsidR="0045610D" w:rsidRPr="00ED79F2" w:rsidRDefault="0045610D" w:rsidP="00B37DAF">
      <w:pPr>
        <w:spacing w:line="360" w:lineRule="auto"/>
        <w:rPr>
          <w:rStyle w:val="A0"/>
          <w:rFonts w:ascii="Arial" w:hAnsi="Arial" w:cs="Arial"/>
          <w:color w:val="auto"/>
          <w:sz w:val="24"/>
          <w:szCs w:val="24"/>
        </w:rPr>
      </w:pPr>
    </w:p>
    <w:bookmarkEnd w:id="0"/>
    <w:bookmarkEnd w:id="1"/>
    <w:p w14:paraId="40AF3908" w14:textId="77777777" w:rsidR="00D024B2" w:rsidRPr="00F160E1" w:rsidRDefault="00D024B2" w:rsidP="00D024B2">
      <w:pPr>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1D2BD035" w14:textId="77777777" w:rsidR="00D024B2" w:rsidRPr="00F160E1" w:rsidRDefault="00D024B2" w:rsidP="00D024B2">
      <w:pPr>
        <w:pStyle w:val="BodyText2"/>
        <w:rPr>
          <w:color w:val="000000" w:themeColor="text1"/>
          <w:sz w:val="24"/>
        </w:rPr>
      </w:pPr>
      <w:bookmarkStart w:id="3" w:name="OLE_LINK25"/>
      <w:bookmarkStart w:id="4" w:name="OLE_LINK26"/>
      <w:bookmarkStart w:id="5" w:name="OLE_LINK7"/>
      <w:bookmarkStart w:id="6" w:name="OLE_LINK11"/>
      <w:bookmarkStart w:id="7" w:name="OLE_LINK12"/>
      <w:bookmarkStart w:id="8" w:name="OLE_LINK8"/>
      <w:r w:rsidRPr="00F160E1">
        <w:rPr>
          <w:rFonts w:cs="Arial"/>
          <w:color w:val="000000" w:themeColor="text1"/>
          <w:sz w:val="24"/>
        </w:rPr>
        <w:t xml:space="preserve">At California Faucets we believe in artisan hands, not mass production. Since 1988, our factory in Huntington Beach, California has manufactured bath products that can be easily customized or purchased exactly as shown in our </w:t>
      </w:r>
      <w:r w:rsidRPr="00F160E1">
        <w:rPr>
          <w:rFonts w:cs="Arial"/>
          <w:color w:val="000000" w:themeColor="text1"/>
          <w:sz w:val="24"/>
        </w:rPr>
        <w:lastRenderedPageBreak/>
        <w:t xml:space="preserve">catalog. We proudly provide the latest in bath and shower technology with innovations, such as </w:t>
      </w:r>
      <w:hyperlink r:id="rId8" w:history="1">
        <w:r w:rsidRPr="00F160E1">
          <w:rPr>
            <w:rFonts w:cs="Arial"/>
            <w:color w:val="004D94"/>
            <w:sz w:val="24"/>
          </w:rPr>
          <w:t>StyleDrain</w:t>
        </w:r>
        <w:r w:rsidRPr="00F160E1">
          <w:rPr>
            <w:rFonts w:cs="Arial"/>
            <w:color w:val="004D94"/>
            <w:position w:val="8"/>
            <w:sz w:val="16"/>
            <w:szCs w:val="16"/>
          </w:rPr>
          <w:t>®</w:t>
        </w:r>
      </w:hyperlink>
      <w:r w:rsidRPr="00F160E1">
        <w:rPr>
          <w:rFonts w:cs="Arial"/>
          <w:color w:val="343434"/>
          <w:sz w:val="24"/>
        </w:rPr>
        <w:t xml:space="preserve">, </w:t>
      </w:r>
      <w:hyperlink r:id="rId9" w:history="1">
        <w:r w:rsidRPr="00F160E1">
          <w:rPr>
            <w:rFonts w:cs="Arial"/>
            <w:color w:val="004D94"/>
            <w:sz w:val="24"/>
          </w:rPr>
          <w:t>StyleTherm</w:t>
        </w:r>
        <w:r w:rsidRPr="00F160E1">
          <w:rPr>
            <w:rFonts w:cs="Arial"/>
            <w:color w:val="004D94"/>
            <w:position w:val="8"/>
            <w:sz w:val="16"/>
            <w:szCs w:val="16"/>
          </w:rPr>
          <w:t>®</w:t>
        </w:r>
      </w:hyperlink>
      <w:r w:rsidRPr="00F160E1">
        <w:rPr>
          <w:rFonts w:cs="Arial"/>
          <w:color w:val="343434"/>
          <w:sz w:val="24"/>
        </w:rPr>
        <w:t xml:space="preserve">, and </w:t>
      </w:r>
      <w:hyperlink r:id="rId10" w:history="1">
        <w:r w:rsidRPr="00F160E1">
          <w:rPr>
            <w:rStyle w:val="Hyperlink"/>
            <w:rFonts w:cs="Arial"/>
            <w:color w:val="004D94"/>
            <w:sz w:val="24"/>
          </w:rPr>
          <w:t>ZeroDrain</w:t>
        </w:r>
        <w:r w:rsidRPr="00F160E1">
          <w:rPr>
            <w:rStyle w:val="Hyperlink"/>
            <w:rFonts w:cs="Arial"/>
            <w:color w:val="004D94"/>
            <w:position w:val="8"/>
            <w:sz w:val="16"/>
            <w:szCs w:val="16"/>
          </w:rPr>
          <w:t>®</w:t>
        </w:r>
      </w:hyperlink>
      <w:r w:rsidRPr="00F160E1">
        <w:rPr>
          <w:rFonts w:cs="Arial"/>
          <w:color w:val="000000" w:themeColor="text1"/>
          <w:sz w:val="24"/>
        </w:rPr>
        <w:t>. These groundbreaking innovations turn utilitarian products into beautiful design statements, and are the heart of our ever-evolving line of faucets, shower fittings, luxury dr</w:t>
      </w:r>
      <w:r>
        <w:rPr>
          <w:rFonts w:cs="Arial"/>
          <w:color w:val="000000" w:themeColor="text1"/>
          <w:sz w:val="24"/>
        </w:rPr>
        <w:t>ains, and accessories. Leveraging</w:t>
      </w:r>
      <w:r w:rsidRPr="00F160E1">
        <w:rPr>
          <w:rFonts w:cs="Arial"/>
          <w:color w:val="000000" w:themeColor="text1"/>
          <w:sz w:val="24"/>
        </w:rPr>
        <w:t xml:space="preserve"> the expertise we’ve perfected in the bath, </w:t>
      </w:r>
      <w:r w:rsidRPr="00F160E1">
        <w:rPr>
          <w:rFonts w:cs="Arial"/>
          <w:color w:val="auto"/>
          <w:sz w:val="24"/>
        </w:rPr>
        <w:t>we’ve</w:t>
      </w:r>
      <w:r w:rsidRPr="00F160E1">
        <w:rPr>
          <w:rFonts w:cs="Arial"/>
          <w:color w:val="000000" w:themeColor="text1"/>
          <w:sz w:val="24"/>
        </w:rPr>
        <w:t xml:space="preserve"> applied the same concepts of handcrafted quality and customization to our first-ever line of kitchen faucets. </w:t>
      </w:r>
      <w:r w:rsidRPr="00F160E1">
        <w:rPr>
          <w:rFonts w:cs="Arial"/>
          <w:color w:val="auto"/>
          <w:sz w:val="24"/>
        </w:rPr>
        <w:t xml:space="preserve">Launched Fall 2015, </w:t>
      </w:r>
      <w:hyperlink r:id="rId11" w:history="1">
        <w:r w:rsidRPr="00F160E1">
          <w:rPr>
            <w:rStyle w:val="Hyperlink"/>
            <w:rFonts w:cs="Arial"/>
            <w:sz w:val="24"/>
          </w:rPr>
          <w:t>The Kitchen Collection</w:t>
        </w:r>
      </w:hyperlink>
      <w:r w:rsidRPr="00F160E1">
        <w:rPr>
          <w:rFonts w:cs="Arial"/>
          <w:color w:val="auto"/>
          <w:sz w:val="24"/>
        </w:rPr>
        <w:t xml:space="preserve"> combines Italian design with California craftsmanship and</w:t>
      </w:r>
      <w:r w:rsidRPr="00F160E1">
        <w:rPr>
          <w:rFonts w:cs="Arial"/>
          <w:color w:val="FF0000"/>
          <w:sz w:val="24"/>
        </w:rPr>
        <w:t xml:space="preserve"> </w:t>
      </w:r>
      <w:r w:rsidRPr="00F160E1">
        <w:rPr>
          <w:rFonts w:cs="Arial"/>
          <w:color w:val="000000" w:themeColor="text1"/>
          <w:sz w:val="24"/>
        </w:rPr>
        <w:t>offers a</w:t>
      </w:r>
      <w:r w:rsidRPr="00F160E1">
        <w:rPr>
          <w:color w:val="000000" w:themeColor="text1"/>
          <w:sz w:val="24"/>
        </w:rPr>
        <w:t xml:space="preserve"> full range of matching accessories for a thoroughly coordinated look. </w:t>
      </w:r>
      <w:r w:rsidRPr="00F160E1">
        <w:rPr>
          <w:rFonts w:cs="Arial"/>
          <w:color w:val="000000" w:themeColor="text1"/>
          <w:sz w:val="24"/>
        </w:rPr>
        <w:t xml:space="preserve">For more information about California Faucets call 800-822-8855 or visit </w:t>
      </w:r>
      <w:hyperlink r:id="rId12" w:history="1">
        <w:r w:rsidRPr="00F160E1">
          <w:rPr>
            <w:rStyle w:val="Hyperlink"/>
            <w:rFonts w:cs="Arial"/>
            <w:color w:val="004D94"/>
            <w:sz w:val="24"/>
          </w:rPr>
          <w:t>www.californiafaucets.com</w:t>
        </w:r>
      </w:hyperlink>
      <w:bookmarkEnd w:id="3"/>
      <w:bookmarkEnd w:id="4"/>
      <w:bookmarkEnd w:id="5"/>
      <w:r w:rsidRPr="00F160E1">
        <w:rPr>
          <w:color w:val="000000" w:themeColor="text1"/>
          <w:sz w:val="24"/>
        </w:rPr>
        <w:t>.</w:t>
      </w:r>
      <w:bookmarkEnd w:id="6"/>
      <w:bookmarkEnd w:id="7"/>
      <w:bookmarkEnd w:id="8"/>
    </w:p>
    <w:p w14:paraId="34DF551A" w14:textId="77777777" w:rsidR="00D024B2" w:rsidRDefault="00D024B2" w:rsidP="00D024B2">
      <w:pPr>
        <w:spacing w:line="360" w:lineRule="auto"/>
        <w:jc w:val="center"/>
        <w:rPr>
          <w:rFonts w:ascii="Arial" w:hAnsi="Arial" w:cs="Arial"/>
        </w:rPr>
      </w:pPr>
    </w:p>
    <w:p w14:paraId="1FFE7765" w14:textId="76D083BC" w:rsidR="00F43556" w:rsidRDefault="00D024B2" w:rsidP="00D024B2">
      <w:pPr>
        <w:pStyle w:val="Body"/>
        <w:spacing w:line="360" w:lineRule="auto"/>
        <w:jc w:val="center"/>
        <w:rPr>
          <w:rFonts w:ascii="Arial" w:hAnsi="Arial" w:cs="Arial"/>
        </w:rPr>
      </w:pPr>
      <w:r w:rsidRPr="00F160E1">
        <w:rPr>
          <w:rFonts w:ascii="Arial" w:hAnsi="Arial" w:cs="Arial"/>
        </w:rPr>
        <w:t>###</w:t>
      </w:r>
    </w:p>
    <w:p w14:paraId="2FF5275F" w14:textId="77777777" w:rsidR="007E17B6" w:rsidRPr="00A20234" w:rsidRDefault="007E17B6" w:rsidP="00A20234">
      <w:pPr>
        <w:pStyle w:val="Body"/>
        <w:spacing w:line="360" w:lineRule="auto"/>
        <w:jc w:val="center"/>
        <w:rPr>
          <w:rFonts w:ascii="Arial" w:eastAsia="Arial" w:hAnsi="Arial" w:cs="Arial"/>
        </w:rPr>
      </w:pPr>
    </w:p>
    <w:sectPr w:rsidR="007E17B6" w:rsidRPr="00A20234" w:rsidSect="00604244">
      <w:headerReference w:type="default" r:id="rId13"/>
      <w:headerReference w:type="first" r:id="rId14"/>
      <w:footerReference w:type="first" r:id="rId15"/>
      <w:pgSz w:w="12240" w:h="15840"/>
      <w:pgMar w:top="720" w:right="1800" w:bottom="108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5910E" w14:textId="77777777" w:rsidR="007A67BA" w:rsidRDefault="007A67BA" w:rsidP="00E97513">
      <w:r>
        <w:separator/>
      </w:r>
    </w:p>
    <w:p w14:paraId="7CEAB37A" w14:textId="77777777" w:rsidR="007A67BA" w:rsidRDefault="007A67BA"/>
  </w:endnote>
  <w:endnote w:type="continuationSeparator" w:id="0">
    <w:p w14:paraId="02BB0C7F" w14:textId="77777777" w:rsidR="007A67BA" w:rsidRDefault="007A67BA" w:rsidP="00E97513">
      <w:r>
        <w:continuationSeparator/>
      </w:r>
    </w:p>
    <w:p w14:paraId="5CDB2805" w14:textId="77777777" w:rsidR="007A67BA" w:rsidRDefault="007A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00000003" w:usb1="00000000" w:usb2="00000000" w:usb3="00000000" w:csb0="00000001" w:csb1="00000000"/>
  </w:font>
  <w:font w:name="Arial Unicode MS">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The Sans Semi Light"/>
    <w:panose1 w:val="00000000000000000000"/>
    <w:charset w:val="00"/>
    <w:family w:val="swiss"/>
    <w:notTrueType/>
    <w:pitch w:val="default"/>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AE4C" w14:textId="77777777" w:rsidR="007A67BA" w:rsidRDefault="007A67BA">
    <w:pPr>
      <w:pStyle w:val="Footer"/>
      <w:tabs>
        <w:tab w:val="clear" w:pos="8640"/>
        <w:tab w:val="right" w:pos="8620"/>
      </w:tabs>
      <w:spacing w:before="120"/>
      <w:jc w:val="center"/>
      <w:rPr>
        <w:rFonts w:ascii="Arial" w:eastAsia="Arial" w:hAnsi="Arial" w:cs="Arial"/>
        <w:i/>
        <w:iCs/>
        <w:sz w:val="22"/>
        <w:szCs w:val="22"/>
      </w:rPr>
    </w:pPr>
    <w:r>
      <w:rPr>
        <w:rFonts w:ascii="Arial" w:hAnsi="Arial"/>
        <w:i/>
        <w:iCs/>
        <w:sz w:val="22"/>
        <w:szCs w:val="22"/>
      </w:rPr>
      <w:t>– more –</w:t>
    </w:r>
  </w:p>
  <w:p w14:paraId="1EDA7C4B" w14:textId="77777777" w:rsidR="007A67BA" w:rsidRDefault="007A67BA">
    <w:pPr>
      <w:pStyle w:val="Footer"/>
      <w:tabs>
        <w:tab w:val="clear" w:pos="8640"/>
        <w:tab w:val="right" w:pos="8620"/>
      </w:tabs>
      <w:jc w:val="center"/>
      <w:rPr>
        <w:rFonts w:ascii="Arial" w:eastAsia="Arial" w:hAnsi="Arial" w:cs="Arial"/>
        <w:sz w:val="22"/>
        <w:szCs w:val="22"/>
      </w:rPr>
    </w:pPr>
  </w:p>
  <w:p w14:paraId="0CD6E845" w14:textId="0F9CF56E" w:rsidR="007A67BA" w:rsidRPr="00F77BF0" w:rsidRDefault="007A67BA">
    <w:pPr>
      <w:pStyle w:val="Footer"/>
      <w:tabs>
        <w:tab w:val="clear" w:pos="8640"/>
        <w:tab w:val="right" w:pos="8620"/>
      </w:tabs>
      <w:jc w:val="center"/>
      <w:rPr>
        <w:rFonts w:ascii="Arial" w:hAnsi="Arial" w:cs="Arial"/>
        <w:sz w:val="22"/>
        <w:szCs w:val="22"/>
      </w:rPr>
    </w:pPr>
    <w:r>
      <w:rPr>
        <w:rFonts w:ascii="Arial" w:hAnsi="Arial"/>
        <w:sz w:val="22"/>
        <w:szCs w:val="22"/>
      </w:rPr>
      <w:t>5271 Argosy Avenue  •  Huntington Beach, CA 92649</w:t>
    </w:r>
    <w:r>
      <w:rPr>
        <w:rFonts w:ascii="Arial Unicode MS" w:hAnsi="Arial Unicode MS"/>
        <w:sz w:val="22"/>
        <w:szCs w:val="22"/>
      </w:rPr>
      <w:br/>
    </w:r>
    <w:r>
      <w:rPr>
        <w:rFonts w:ascii="Arial" w:hAnsi="Arial"/>
        <w:sz w:val="22"/>
        <w:szCs w:val="22"/>
      </w:rPr>
      <w:t>(714) 891-7797  •  1-800-822-8855  •  fax (714) 891-2478</w:t>
    </w:r>
    <w:r>
      <w:rPr>
        <w:rFonts w:ascii="Arial Unicode MS" w:hAnsi="Arial Unicode MS"/>
        <w:sz w:val="22"/>
        <w:szCs w:val="22"/>
      </w:rPr>
      <w:br/>
    </w:r>
    <w:hyperlink r:id="rId1" w:history="1">
      <w:r w:rsidRPr="00F77BF0">
        <w:rPr>
          <w:rStyle w:val="Hyperlink0"/>
        </w:rPr>
        <w:t>www.californiafaucets.com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65F1A" w14:textId="77777777" w:rsidR="007A67BA" w:rsidRDefault="007A67BA" w:rsidP="00E97513">
      <w:r>
        <w:separator/>
      </w:r>
    </w:p>
    <w:p w14:paraId="10FB516C" w14:textId="77777777" w:rsidR="007A67BA" w:rsidRDefault="007A67BA"/>
  </w:footnote>
  <w:footnote w:type="continuationSeparator" w:id="0">
    <w:p w14:paraId="1014EAFA" w14:textId="77777777" w:rsidR="007A67BA" w:rsidRDefault="007A67BA" w:rsidP="00E97513">
      <w:r>
        <w:continuationSeparator/>
      </w:r>
    </w:p>
    <w:p w14:paraId="0D8741E1" w14:textId="77777777" w:rsidR="007A67BA" w:rsidRDefault="007A67B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ADBC" w14:textId="77777777" w:rsidR="007A67BA" w:rsidRDefault="007A67BA" w:rsidP="00616F0F">
    <w:pPr>
      <w:pStyle w:val="Body"/>
      <w:rPr>
        <w:rFonts w:ascii="Arial" w:hAnsi="Arial"/>
        <w:sz w:val="22"/>
        <w:szCs w:val="22"/>
      </w:rPr>
    </w:pPr>
    <w:r>
      <w:rPr>
        <w:rFonts w:ascii="Arial" w:hAnsi="Arial"/>
        <w:sz w:val="22"/>
        <w:szCs w:val="22"/>
      </w:rPr>
      <w:t>California Faucets Press Release (continued):</w:t>
    </w:r>
  </w:p>
  <w:p w14:paraId="6987BA7E" w14:textId="040BF013" w:rsidR="007A67BA" w:rsidRPr="006D5498" w:rsidRDefault="007A67BA" w:rsidP="00616F0F">
    <w:pPr>
      <w:pStyle w:val="Body"/>
      <w:rPr>
        <w:rFonts w:ascii="Arial" w:eastAsia="Arial" w:hAnsi="Arial" w:cs="Arial"/>
        <w:color w:val="000000" w:themeColor="text1"/>
        <w:sz w:val="22"/>
        <w:szCs w:val="22"/>
      </w:rPr>
    </w:pPr>
    <w:r w:rsidRPr="006D5498">
      <w:rPr>
        <w:rFonts w:ascii="Arial" w:hAnsi="Arial"/>
        <w:bCs/>
        <w:color w:val="000000" w:themeColor="text1"/>
        <w:sz w:val="22"/>
        <w:szCs w:val="22"/>
      </w:rPr>
      <w:t xml:space="preserve">California Faucets </w:t>
    </w:r>
    <w:r w:rsidRPr="00773C9C">
      <w:rPr>
        <w:rFonts w:ascii="Arial" w:hAnsi="Arial"/>
        <w:bCs/>
        <w:color w:val="000000" w:themeColor="text1"/>
        <w:sz w:val="22"/>
        <w:szCs w:val="22"/>
      </w:rPr>
      <w:t>Makes Urban Chic Statement</w:t>
    </w:r>
    <w:r w:rsidRPr="006D5498">
      <w:rPr>
        <w:rFonts w:ascii="Arial" w:hAnsi="Arial"/>
        <w:bCs/>
        <w:color w:val="000000" w:themeColor="text1"/>
        <w:sz w:val="22"/>
        <w:szCs w:val="22"/>
      </w:rPr>
      <w:t xml:space="preserve"> with Matte Black Finish</w:t>
    </w:r>
  </w:p>
  <w:p w14:paraId="170A72A1" w14:textId="77777777" w:rsidR="007A67BA" w:rsidRDefault="007A67BA" w:rsidP="00616F0F">
    <w:pPr>
      <w:pStyle w:val="Header"/>
      <w:tabs>
        <w:tab w:val="clear" w:pos="8640"/>
        <w:tab w:val="right" w:pos="8620"/>
      </w:tabs>
      <w:rPr>
        <w:rFonts w:ascii="Arial" w:eastAsia="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2F3EFE">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2F3EFE">
      <w:rPr>
        <w:rFonts w:ascii="Arial" w:eastAsia="Arial" w:hAnsi="Arial" w:cs="Arial"/>
        <w:noProof/>
        <w:sz w:val="22"/>
        <w:szCs w:val="22"/>
      </w:rPr>
      <w:t>3</w:t>
    </w:r>
    <w:r>
      <w:rPr>
        <w:rFonts w:ascii="Arial" w:eastAsia="Arial" w:hAnsi="Arial" w:cs="Arial"/>
        <w:sz w:val="22"/>
        <w:szCs w:val="22"/>
      </w:rPr>
      <w:fldChar w:fldCharType="end"/>
    </w:r>
  </w:p>
  <w:p w14:paraId="07AD2BD6" w14:textId="77777777" w:rsidR="007A67BA" w:rsidRDefault="007A67BA" w:rsidP="00616F0F">
    <w:pPr>
      <w:pStyle w:val="Header"/>
      <w:tabs>
        <w:tab w:val="clear" w:pos="8640"/>
        <w:tab w:val="right" w:pos="8620"/>
      </w:tabs>
    </w:pPr>
  </w:p>
  <w:p w14:paraId="4C05B9EA" w14:textId="77777777" w:rsidR="007A67BA" w:rsidRDefault="007A67BA" w:rsidP="00616F0F">
    <w:pPr>
      <w:pStyle w:val="Header"/>
      <w:tabs>
        <w:tab w:val="clear" w:pos="8640"/>
        <w:tab w:val="right" w:pos="8620"/>
      </w:tabs>
    </w:pPr>
  </w:p>
  <w:p w14:paraId="1406FF81" w14:textId="77777777" w:rsidR="007A67BA" w:rsidRDefault="007A67B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03723" w14:textId="77777777" w:rsidR="007A67BA" w:rsidRPr="00F77BF0" w:rsidRDefault="007A67BA">
    <w:pPr>
      <w:pStyle w:val="Header"/>
      <w:tabs>
        <w:tab w:val="clear" w:pos="8640"/>
        <w:tab w:val="right" w:pos="8620"/>
      </w:tabs>
      <w:jc w:val="center"/>
      <w:rPr>
        <w:rFonts w:ascii="Arial" w:hAnsi="Arial" w:cs="Arial"/>
        <w:sz w:val="22"/>
        <w:szCs w:val="22"/>
      </w:rPr>
    </w:pPr>
    <w:r w:rsidRPr="00F77BF0">
      <w:rPr>
        <w:rFonts w:ascii="Arial" w:eastAsia="Arial" w:hAnsi="Arial" w:cs="Arial"/>
        <w:noProof/>
        <w:sz w:val="22"/>
        <w:szCs w:val="22"/>
      </w:rPr>
      <w:drawing>
        <wp:inline distT="0" distB="0" distL="0" distR="0" wp14:anchorId="64AE216D" wp14:editId="074550B5">
          <wp:extent cx="1930400" cy="1117600"/>
          <wp:effectExtent l="0" t="0" r="0" b="0"/>
          <wp:docPr id="1073741825" name="officeArt object" descr="NewCalFaucetsLogo - blue"/>
          <wp:cNvGraphicFramePr/>
          <a:graphic xmlns:a="http://schemas.openxmlformats.org/drawingml/2006/main">
            <a:graphicData uri="http://schemas.openxmlformats.org/drawingml/2006/picture">
              <pic:pic xmlns:pic="http://schemas.openxmlformats.org/drawingml/2006/picture">
                <pic:nvPicPr>
                  <pic:cNvPr id="1073741825" name="image1.png" descr="NewCalFaucetsLogo - blue"/>
                  <pic:cNvPicPr>
                    <a:picLocks noChangeAspect="1"/>
                  </pic:cNvPicPr>
                </pic:nvPicPr>
                <pic:blipFill>
                  <a:blip r:embed="rId1">
                    <a:extLst/>
                  </a:blip>
                  <a:stretch>
                    <a:fillRect/>
                  </a:stretch>
                </pic:blipFill>
                <pic:spPr>
                  <a:xfrm>
                    <a:off x="0" y="0"/>
                    <a:ext cx="1930400" cy="1117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removePersonalInformation/>
  <w:removeDateAndTime/>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0F"/>
    <w:rsid w:val="0001514C"/>
    <w:rsid w:val="00042861"/>
    <w:rsid w:val="00043BC8"/>
    <w:rsid w:val="0004592C"/>
    <w:rsid w:val="000510B9"/>
    <w:rsid w:val="0005483D"/>
    <w:rsid w:val="000569A9"/>
    <w:rsid w:val="00063C26"/>
    <w:rsid w:val="00063CBB"/>
    <w:rsid w:val="00064E83"/>
    <w:rsid w:val="00067D86"/>
    <w:rsid w:val="000717DD"/>
    <w:rsid w:val="00082915"/>
    <w:rsid w:val="000867DA"/>
    <w:rsid w:val="00087040"/>
    <w:rsid w:val="00087879"/>
    <w:rsid w:val="00095243"/>
    <w:rsid w:val="000A3C9A"/>
    <w:rsid w:val="000A7B58"/>
    <w:rsid w:val="000B00CA"/>
    <w:rsid w:val="000B1CCE"/>
    <w:rsid w:val="000D13B2"/>
    <w:rsid w:val="000D6F38"/>
    <w:rsid w:val="000E51EB"/>
    <w:rsid w:val="000F6CA9"/>
    <w:rsid w:val="001041E9"/>
    <w:rsid w:val="00112323"/>
    <w:rsid w:val="00122C52"/>
    <w:rsid w:val="00122F85"/>
    <w:rsid w:val="00130058"/>
    <w:rsid w:val="00131A60"/>
    <w:rsid w:val="00157873"/>
    <w:rsid w:val="0019258B"/>
    <w:rsid w:val="001A34D9"/>
    <w:rsid w:val="001A3595"/>
    <w:rsid w:val="001A54C5"/>
    <w:rsid w:val="001C13CF"/>
    <w:rsid w:val="001C2731"/>
    <w:rsid w:val="001D6476"/>
    <w:rsid w:val="001E3F38"/>
    <w:rsid w:val="001F069D"/>
    <w:rsid w:val="002045D1"/>
    <w:rsid w:val="002076B1"/>
    <w:rsid w:val="0022027A"/>
    <w:rsid w:val="00226273"/>
    <w:rsid w:val="00261897"/>
    <w:rsid w:val="00263922"/>
    <w:rsid w:val="002726F0"/>
    <w:rsid w:val="00281512"/>
    <w:rsid w:val="00291213"/>
    <w:rsid w:val="00293903"/>
    <w:rsid w:val="002976E3"/>
    <w:rsid w:val="002E507C"/>
    <w:rsid w:val="002F3EFE"/>
    <w:rsid w:val="0030004A"/>
    <w:rsid w:val="00320C75"/>
    <w:rsid w:val="00325E69"/>
    <w:rsid w:val="00327722"/>
    <w:rsid w:val="003309FF"/>
    <w:rsid w:val="003362CB"/>
    <w:rsid w:val="0034754A"/>
    <w:rsid w:val="00363560"/>
    <w:rsid w:val="00364B96"/>
    <w:rsid w:val="003723C4"/>
    <w:rsid w:val="00373BAC"/>
    <w:rsid w:val="00374955"/>
    <w:rsid w:val="003833A5"/>
    <w:rsid w:val="00385549"/>
    <w:rsid w:val="003904EA"/>
    <w:rsid w:val="00397236"/>
    <w:rsid w:val="003C54C5"/>
    <w:rsid w:val="003D7A3C"/>
    <w:rsid w:val="003E234B"/>
    <w:rsid w:val="003F0D03"/>
    <w:rsid w:val="00425105"/>
    <w:rsid w:val="00427A22"/>
    <w:rsid w:val="00446F2E"/>
    <w:rsid w:val="00454D02"/>
    <w:rsid w:val="0045610D"/>
    <w:rsid w:val="00460B06"/>
    <w:rsid w:val="00471433"/>
    <w:rsid w:val="00474F7D"/>
    <w:rsid w:val="00477547"/>
    <w:rsid w:val="004A4EA5"/>
    <w:rsid w:val="004C215B"/>
    <w:rsid w:val="004C6A4B"/>
    <w:rsid w:val="004E305D"/>
    <w:rsid w:val="004E4720"/>
    <w:rsid w:val="004E73DB"/>
    <w:rsid w:val="00524877"/>
    <w:rsid w:val="00540C73"/>
    <w:rsid w:val="00540FB7"/>
    <w:rsid w:val="005563EC"/>
    <w:rsid w:val="00573E0A"/>
    <w:rsid w:val="0057494B"/>
    <w:rsid w:val="00585027"/>
    <w:rsid w:val="00596E50"/>
    <w:rsid w:val="005A710D"/>
    <w:rsid w:val="005B61F5"/>
    <w:rsid w:val="005B7345"/>
    <w:rsid w:val="005D2651"/>
    <w:rsid w:val="005D5988"/>
    <w:rsid w:val="005E4837"/>
    <w:rsid w:val="005E61A2"/>
    <w:rsid w:val="005F21ED"/>
    <w:rsid w:val="005F2A42"/>
    <w:rsid w:val="005F4DD0"/>
    <w:rsid w:val="005F4EF3"/>
    <w:rsid w:val="00601439"/>
    <w:rsid w:val="00604244"/>
    <w:rsid w:val="00613338"/>
    <w:rsid w:val="00616F0F"/>
    <w:rsid w:val="0062403D"/>
    <w:rsid w:val="00624387"/>
    <w:rsid w:val="0062729A"/>
    <w:rsid w:val="006316F1"/>
    <w:rsid w:val="0063488B"/>
    <w:rsid w:val="00636647"/>
    <w:rsid w:val="00645704"/>
    <w:rsid w:val="00672736"/>
    <w:rsid w:val="00674C6A"/>
    <w:rsid w:val="00674C96"/>
    <w:rsid w:val="00687B61"/>
    <w:rsid w:val="00694A07"/>
    <w:rsid w:val="00694CE3"/>
    <w:rsid w:val="006B10DE"/>
    <w:rsid w:val="006D1D05"/>
    <w:rsid w:val="006D5498"/>
    <w:rsid w:val="007271A9"/>
    <w:rsid w:val="00727265"/>
    <w:rsid w:val="00741258"/>
    <w:rsid w:val="007443C1"/>
    <w:rsid w:val="00772263"/>
    <w:rsid w:val="00772BAB"/>
    <w:rsid w:val="00773C9C"/>
    <w:rsid w:val="00777441"/>
    <w:rsid w:val="00777B14"/>
    <w:rsid w:val="0079054C"/>
    <w:rsid w:val="00797648"/>
    <w:rsid w:val="007A1CF1"/>
    <w:rsid w:val="007A67BA"/>
    <w:rsid w:val="007A695B"/>
    <w:rsid w:val="007E17B6"/>
    <w:rsid w:val="007E1F1A"/>
    <w:rsid w:val="007E3588"/>
    <w:rsid w:val="00800A06"/>
    <w:rsid w:val="00801BC0"/>
    <w:rsid w:val="00816A2E"/>
    <w:rsid w:val="00816E3E"/>
    <w:rsid w:val="00821EA3"/>
    <w:rsid w:val="0082734E"/>
    <w:rsid w:val="00827748"/>
    <w:rsid w:val="0083009A"/>
    <w:rsid w:val="008325D6"/>
    <w:rsid w:val="0084422E"/>
    <w:rsid w:val="00846663"/>
    <w:rsid w:val="00856B7E"/>
    <w:rsid w:val="00864362"/>
    <w:rsid w:val="00871A70"/>
    <w:rsid w:val="00872AED"/>
    <w:rsid w:val="00874B46"/>
    <w:rsid w:val="00876D21"/>
    <w:rsid w:val="00891F42"/>
    <w:rsid w:val="008A2935"/>
    <w:rsid w:val="008A6B27"/>
    <w:rsid w:val="008A708B"/>
    <w:rsid w:val="008B17E8"/>
    <w:rsid w:val="008B7FEB"/>
    <w:rsid w:val="008C6E58"/>
    <w:rsid w:val="008D5483"/>
    <w:rsid w:val="008F110E"/>
    <w:rsid w:val="00911821"/>
    <w:rsid w:val="00913423"/>
    <w:rsid w:val="00915C00"/>
    <w:rsid w:val="00921AA1"/>
    <w:rsid w:val="0092512D"/>
    <w:rsid w:val="0093540B"/>
    <w:rsid w:val="00940B1D"/>
    <w:rsid w:val="009520FA"/>
    <w:rsid w:val="0096554C"/>
    <w:rsid w:val="00966E8D"/>
    <w:rsid w:val="009726A6"/>
    <w:rsid w:val="00984474"/>
    <w:rsid w:val="009C5AC7"/>
    <w:rsid w:val="009D513F"/>
    <w:rsid w:val="009D74AF"/>
    <w:rsid w:val="009E1CC8"/>
    <w:rsid w:val="009E41DB"/>
    <w:rsid w:val="009E55CA"/>
    <w:rsid w:val="009F0074"/>
    <w:rsid w:val="00A02EE0"/>
    <w:rsid w:val="00A0652C"/>
    <w:rsid w:val="00A12B9F"/>
    <w:rsid w:val="00A20234"/>
    <w:rsid w:val="00A24DEC"/>
    <w:rsid w:val="00A345A6"/>
    <w:rsid w:val="00A35F52"/>
    <w:rsid w:val="00A367E3"/>
    <w:rsid w:val="00A3771C"/>
    <w:rsid w:val="00A62DF5"/>
    <w:rsid w:val="00A760B0"/>
    <w:rsid w:val="00A839D3"/>
    <w:rsid w:val="00A962EF"/>
    <w:rsid w:val="00AA5853"/>
    <w:rsid w:val="00AC4AAD"/>
    <w:rsid w:val="00AC597D"/>
    <w:rsid w:val="00AD7184"/>
    <w:rsid w:val="00AE1804"/>
    <w:rsid w:val="00AE3923"/>
    <w:rsid w:val="00AE519F"/>
    <w:rsid w:val="00AF23A8"/>
    <w:rsid w:val="00B008E8"/>
    <w:rsid w:val="00B16D4E"/>
    <w:rsid w:val="00B27875"/>
    <w:rsid w:val="00B37DAF"/>
    <w:rsid w:val="00B51DE6"/>
    <w:rsid w:val="00B5583D"/>
    <w:rsid w:val="00B70F25"/>
    <w:rsid w:val="00B76359"/>
    <w:rsid w:val="00B81F97"/>
    <w:rsid w:val="00B916BF"/>
    <w:rsid w:val="00B97958"/>
    <w:rsid w:val="00B97B56"/>
    <w:rsid w:val="00BB16EE"/>
    <w:rsid w:val="00BB347D"/>
    <w:rsid w:val="00BC676D"/>
    <w:rsid w:val="00BC713A"/>
    <w:rsid w:val="00BD7052"/>
    <w:rsid w:val="00BE2A0D"/>
    <w:rsid w:val="00BE583F"/>
    <w:rsid w:val="00C110B4"/>
    <w:rsid w:val="00C140B3"/>
    <w:rsid w:val="00C5683C"/>
    <w:rsid w:val="00C611B0"/>
    <w:rsid w:val="00C7513E"/>
    <w:rsid w:val="00CA0ED7"/>
    <w:rsid w:val="00CD1A5C"/>
    <w:rsid w:val="00CD2B6C"/>
    <w:rsid w:val="00CD4262"/>
    <w:rsid w:val="00CD4C21"/>
    <w:rsid w:val="00CD78C5"/>
    <w:rsid w:val="00D024B2"/>
    <w:rsid w:val="00D0541F"/>
    <w:rsid w:val="00D32D43"/>
    <w:rsid w:val="00D7313D"/>
    <w:rsid w:val="00D765F1"/>
    <w:rsid w:val="00D8582B"/>
    <w:rsid w:val="00D86493"/>
    <w:rsid w:val="00D94255"/>
    <w:rsid w:val="00D94A5E"/>
    <w:rsid w:val="00DA029E"/>
    <w:rsid w:val="00DA4C3F"/>
    <w:rsid w:val="00DB02CF"/>
    <w:rsid w:val="00DB241A"/>
    <w:rsid w:val="00DD6769"/>
    <w:rsid w:val="00DE4DC7"/>
    <w:rsid w:val="00DE6022"/>
    <w:rsid w:val="00E0218F"/>
    <w:rsid w:val="00E21BE6"/>
    <w:rsid w:val="00E5387E"/>
    <w:rsid w:val="00E575B2"/>
    <w:rsid w:val="00E81D68"/>
    <w:rsid w:val="00E95BDF"/>
    <w:rsid w:val="00E968C9"/>
    <w:rsid w:val="00E971D6"/>
    <w:rsid w:val="00E97513"/>
    <w:rsid w:val="00EA710F"/>
    <w:rsid w:val="00EC2273"/>
    <w:rsid w:val="00ED040E"/>
    <w:rsid w:val="00ED4587"/>
    <w:rsid w:val="00ED79F2"/>
    <w:rsid w:val="00EF1B0F"/>
    <w:rsid w:val="00F075A7"/>
    <w:rsid w:val="00F2345D"/>
    <w:rsid w:val="00F24E36"/>
    <w:rsid w:val="00F43556"/>
    <w:rsid w:val="00F54D30"/>
    <w:rsid w:val="00F55DB3"/>
    <w:rsid w:val="00F631EE"/>
    <w:rsid w:val="00F71CAB"/>
    <w:rsid w:val="00F71DE1"/>
    <w:rsid w:val="00F77BF0"/>
    <w:rsid w:val="00F8149D"/>
    <w:rsid w:val="00FA35AD"/>
    <w:rsid w:val="00FB0667"/>
    <w:rsid w:val="00FB5427"/>
    <w:rsid w:val="00FB77A7"/>
    <w:rsid w:val="00FC5496"/>
    <w:rsid w:val="00FC601D"/>
    <w:rsid w:val="00FD1972"/>
    <w:rsid w:val="00FD4BDB"/>
    <w:rsid w:val="00FF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540B"/>
    <w:rPr>
      <w:color w:val="004D8F"/>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paragraph" w:styleId="DocumentMap">
    <w:name w:val="Document Map"/>
    <w:basedOn w:val="Normal"/>
    <w:link w:val="DocumentMapChar"/>
    <w:uiPriority w:val="99"/>
    <w:semiHidden/>
    <w:unhideWhenUsed/>
    <w:rsid w:val="002F3EFE"/>
  </w:style>
  <w:style w:type="character" w:customStyle="1" w:styleId="DocumentMapChar">
    <w:name w:val="Document Map Char"/>
    <w:basedOn w:val="DefaultParagraphFont"/>
    <w:link w:val="DocumentMap"/>
    <w:uiPriority w:val="99"/>
    <w:semiHidden/>
    <w:rsid w:val="002F3EFE"/>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liforniafaucets.com/category/kitchen-products" TargetMode="External"/><Relationship Id="rId12" Type="http://schemas.openxmlformats.org/officeDocument/2006/relationships/hyperlink" Target="http://www.californiafaucets.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ybeth@duehrandassociates.com" TargetMode="External"/><Relationship Id="rId7" Type="http://schemas.openxmlformats.org/officeDocument/2006/relationships/hyperlink" Target="http://www.calfaucets.com/product/8-widespread-lavatory-faucet-7502" TargetMode="External"/><Relationship Id="rId8" Type="http://schemas.openxmlformats.org/officeDocument/2006/relationships/hyperlink" Target="http://www.calfaucets.com/category/luxury-drains/styledrain" TargetMode="External"/><Relationship Id="rId9" Type="http://schemas.openxmlformats.org/officeDocument/2006/relationships/hyperlink" Target="http://www.calfaucets.com/category/shower-and-bath-systems/shower-and-tub-systems/styletherm-thermostatic-systems" TargetMode="External"/><Relationship Id="rId10" Type="http://schemas.openxmlformats.org/officeDocument/2006/relationships/hyperlink" Target="http://www.calfaucets.com/product/zerodrain-pop-down-style-lavatory-drain-9050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2017-08-12T16:42:00Z</dcterms:created>
  <dcterms:modified xsi:type="dcterms:W3CDTF">2017-09-06T21:51:00Z</dcterms:modified>
</cp:coreProperties>
</file>