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845FD" w14:textId="77777777" w:rsidR="00136ECA" w:rsidRPr="00136ECA" w:rsidRDefault="00136ECA" w:rsidP="00136ECA">
      <w:pPr>
        <w:pStyle w:val="Heading1A"/>
        <w:spacing w:before="720"/>
        <w:ind w:left="0"/>
        <w:rPr>
          <w:rFonts w:ascii="Arial" w:hAnsi="Arial" w:cs="Arial"/>
          <w:b/>
        </w:rPr>
      </w:pPr>
      <w:r w:rsidRPr="00136ECA">
        <w:rPr>
          <w:rFonts w:ascii="Arial" w:hAnsi="Arial" w:cs="Arial"/>
          <w:b/>
        </w:rPr>
        <w:t>PRESS RELEASE</w:t>
      </w:r>
    </w:p>
    <w:p w14:paraId="703369FC" w14:textId="68386D76" w:rsidR="00553EAA" w:rsidRPr="00E65C44" w:rsidRDefault="00136ECA" w:rsidP="00553EAA">
      <w:pPr>
        <w:rPr>
          <w:rFonts w:ascii="Abadi MT Condensed Light" w:hAnsi="Abadi MT Condensed Light"/>
        </w:rPr>
      </w:pPr>
      <w:r w:rsidRPr="00136ECA">
        <w:rPr>
          <w:rFonts w:ascii="Arial" w:hAnsi="Arial" w:cs="Arial"/>
          <w:color w:val="0D0D0D"/>
          <w:sz w:val="22"/>
        </w:rPr>
        <w:t>Contact: Mary Beth Duehr</w:t>
      </w:r>
      <w:r w:rsidRPr="00136ECA">
        <w:rPr>
          <w:rFonts w:ascii="Arial" w:hAnsi="Arial" w:cs="Arial"/>
          <w:color w:val="0D0D0D"/>
          <w:sz w:val="22"/>
        </w:rPr>
        <w:cr/>
      </w:r>
      <w:proofErr w:type="gramStart"/>
      <w:r w:rsidR="00553EAA" w:rsidRPr="00E65C44">
        <w:rPr>
          <w:rFonts w:ascii="Abadi MT Condensed Light" w:hAnsi="Abadi MT Condensed Light"/>
          <w:color w:val="FF6600"/>
        </w:rPr>
        <w:t>d</w:t>
      </w:r>
      <w:proofErr w:type="gramEnd"/>
      <w:r w:rsidR="00553EAA" w:rsidRPr="00E65C44">
        <w:rPr>
          <w:rFonts w:ascii="Abadi MT Condensed Light" w:hAnsi="Abadi MT Condensed Light"/>
          <w:color w:val="FF6600"/>
        </w:rPr>
        <w:t xml:space="preserve"> u e h r  </w:t>
      </w:r>
      <w:r w:rsidR="00553EAA" w:rsidRPr="00E65C44">
        <w:rPr>
          <w:rFonts w:ascii="Abadi MT Condensed Light" w:hAnsi="Abadi MT Condensed Light"/>
          <w:color w:val="3366FF"/>
        </w:rPr>
        <w:t>&amp;</w:t>
      </w:r>
      <w:r w:rsidR="00553EAA" w:rsidRPr="00E65C44">
        <w:rPr>
          <w:rFonts w:ascii="Abadi MT Condensed Light" w:hAnsi="Abadi MT Condensed Light"/>
          <w:color w:val="FF6600"/>
        </w:rPr>
        <w:t xml:space="preserve">  a s </w:t>
      </w:r>
      <w:proofErr w:type="spellStart"/>
      <w:r w:rsidR="00553EAA" w:rsidRPr="00E65C44">
        <w:rPr>
          <w:rFonts w:ascii="Abadi MT Condensed Light" w:hAnsi="Abadi MT Condensed Light"/>
          <w:color w:val="FF6600"/>
        </w:rPr>
        <w:t>s</w:t>
      </w:r>
      <w:proofErr w:type="spellEnd"/>
      <w:r w:rsidR="00553EAA" w:rsidRPr="00E65C44">
        <w:rPr>
          <w:rFonts w:ascii="Abadi MT Condensed Light" w:hAnsi="Abadi MT Condensed Light"/>
          <w:color w:val="FF6600"/>
        </w:rPr>
        <w:t xml:space="preserve"> o c </w:t>
      </w:r>
      <w:proofErr w:type="spellStart"/>
      <w:r w:rsidR="00553EAA" w:rsidRPr="00E65C44">
        <w:rPr>
          <w:rFonts w:ascii="Abadi MT Condensed Light" w:hAnsi="Abadi MT Condensed Light"/>
          <w:color w:val="FF6600"/>
        </w:rPr>
        <w:t>i</w:t>
      </w:r>
      <w:proofErr w:type="spellEnd"/>
      <w:r w:rsidR="00553EAA" w:rsidRPr="00E65C44">
        <w:rPr>
          <w:rFonts w:ascii="Abadi MT Condensed Light" w:hAnsi="Abadi MT Condensed Light"/>
          <w:color w:val="FF6600"/>
        </w:rPr>
        <w:t xml:space="preserve"> a t e s</w:t>
      </w:r>
    </w:p>
    <w:p w14:paraId="25C687F9" w14:textId="6EE8B34C" w:rsidR="00136ECA" w:rsidRPr="00136ECA" w:rsidRDefault="00136ECA" w:rsidP="00136ECA">
      <w:pPr>
        <w:rPr>
          <w:rFonts w:ascii="Arial" w:hAnsi="Arial" w:cs="Arial"/>
          <w:color w:val="000000"/>
          <w:sz w:val="22"/>
        </w:rPr>
      </w:pPr>
      <w:r w:rsidRPr="00136ECA">
        <w:rPr>
          <w:rFonts w:ascii="Arial" w:hAnsi="Arial" w:cs="Arial"/>
          <w:color w:val="000000"/>
          <w:sz w:val="22"/>
        </w:rPr>
        <w:t xml:space="preserve">1902 Wright Pl, </w:t>
      </w:r>
      <w:proofErr w:type="spellStart"/>
      <w:r w:rsidRPr="00136ECA">
        <w:rPr>
          <w:rFonts w:ascii="Arial" w:hAnsi="Arial" w:cs="Arial"/>
          <w:color w:val="000000"/>
          <w:sz w:val="22"/>
        </w:rPr>
        <w:t>Ste</w:t>
      </w:r>
      <w:proofErr w:type="spellEnd"/>
      <w:r w:rsidRPr="00136ECA">
        <w:rPr>
          <w:rFonts w:ascii="Arial" w:hAnsi="Arial" w:cs="Arial"/>
          <w:color w:val="000000"/>
          <w:sz w:val="22"/>
        </w:rPr>
        <w:t xml:space="preserve"> 200</w:t>
      </w:r>
    </w:p>
    <w:p w14:paraId="4C5B21BD" w14:textId="77777777" w:rsidR="00136ECA" w:rsidRPr="00136ECA" w:rsidRDefault="00136ECA" w:rsidP="00136ECA">
      <w:pPr>
        <w:rPr>
          <w:rFonts w:ascii="Arial" w:hAnsi="Arial" w:cs="Arial"/>
          <w:color w:val="000000"/>
          <w:sz w:val="22"/>
        </w:rPr>
      </w:pPr>
      <w:r w:rsidRPr="00136ECA">
        <w:rPr>
          <w:rFonts w:ascii="Arial" w:hAnsi="Arial" w:cs="Arial"/>
          <w:color w:val="000000"/>
          <w:sz w:val="22"/>
        </w:rPr>
        <w:t>Carlsbad, CA  92008</w:t>
      </w:r>
      <w:r w:rsidRPr="00136ECA">
        <w:rPr>
          <w:rFonts w:ascii="Arial" w:hAnsi="Arial" w:cs="Arial"/>
          <w:color w:val="000000"/>
          <w:sz w:val="22"/>
        </w:rPr>
        <w:cr/>
      </w:r>
      <w:proofErr w:type="spellStart"/>
      <w:proofErr w:type="gramStart"/>
      <w:r w:rsidRPr="00136ECA">
        <w:rPr>
          <w:rFonts w:ascii="Arial" w:hAnsi="Arial" w:cs="Arial"/>
          <w:color w:val="000000"/>
          <w:sz w:val="22"/>
        </w:rPr>
        <w:t>tel</w:t>
      </w:r>
      <w:proofErr w:type="spellEnd"/>
      <w:proofErr w:type="gramEnd"/>
      <w:r w:rsidRPr="00136ECA">
        <w:rPr>
          <w:rFonts w:ascii="Arial" w:hAnsi="Arial" w:cs="Arial"/>
          <w:color w:val="000000"/>
          <w:sz w:val="22"/>
        </w:rPr>
        <w:t xml:space="preserve"> 760.918.5622</w:t>
      </w:r>
    </w:p>
    <w:p w14:paraId="53190900" w14:textId="5F2A3809" w:rsidR="00AB08CC" w:rsidRPr="00A34E7C" w:rsidRDefault="00136ECA" w:rsidP="00136ECA">
      <w:pPr>
        <w:rPr>
          <w:rFonts w:ascii="Arial" w:hAnsi="Arial" w:cs="Arial"/>
          <w:b/>
          <w:color w:val="000000" w:themeColor="text1"/>
        </w:rPr>
      </w:pPr>
      <w:proofErr w:type="gramStart"/>
      <w:r w:rsidRPr="00136ECA">
        <w:rPr>
          <w:rFonts w:ascii="Arial" w:hAnsi="Arial" w:cs="Arial"/>
          <w:color w:val="000000"/>
          <w:sz w:val="22"/>
        </w:rPr>
        <w:t>fax</w:t>
      </w:r>
      <w:proofErr w:type="gramEnd"/>
      <w:r w:rsidRPr="00136ECA">
        <w:rPr>
          <w:rFonts w:ascii="Arial" w:hAnsi="Arial" w:cs="Arial"/>
          <w:color w:val="000000"/>
          <w:sz w:val="22"/>
        </w:rPr>
        <w:t xml:space="preserve"> 760.918.5505</w:t>
      </w:r>
      <w:r w:rsidRPr="00136ECA">
        <w:rPr>
          <w:rFonts w:ascii="Arial" w:hAnsi="Arial" w:cs="Arial"/>
          <w:color w:val="000000"/>
          <w:sz w:val="22"/>
        </w:rPr>
        <w:cr/>
      </w:r>
      <w:hyperlink r:id="rId8" w:history="1">
        <w:r w:rsidRPr="00A34E7C">
          <w:rPr>
            <w:rStyle w:val="Hyperlink"/>
            <w:rFonts w:ascii="Arial" w:hAnsi="Arial" w:cs="Arial"/>
            <w:color w:val="000000" w:themeColor="text1"/>
            <w:sz w:val="22"/>
          </w:rPr>
          <w:t>marybeth@duehrandassociates.com</w:t>
        </w:r>
      </w:hyperlink>
    </w:p>
    <w:p w14:paraId="6577E3F3" w14:textId="6BAB080E" w:rsidR="007B0A17" w:rsidRPr="007B0A17" w:rsidRDefault="007B0A17" w:rsidP="007B0A17">
      <w:pPr>
        <w:spacing w:before="720"/>
        <w:rPr>
          <w:rFonts w:ascii="Arial" w:hAnsi="Arial" w:cs="Arial"/>
          <w:b/>
          <w:color w:val="000000" w:themeColor="text1"/>
          <w:sz w:val="36"/>
          <w:szCs w:val="36"/>
        </w:rPr>
      </w:pPr>
      <w:r w:rsidRPr="007B0A17">
        <w:rPr>
          <w:rFonts w:ascii="Arial" w:hAnsi="Arial"/>
          <w:b/>
          <w:color w:val="000000" w:themeColor="text1"/>
          <w:sz w:val="36"/>
          <w:szCs w:val="36"/>
        </w:rPr>
        <w:t>California Faucets Palomar Art Deco Tub Filler Wins 2015 DPHA Plumbing Product of the Year</w:t>
      </w:r>
      <w:r w:rsidR="00797FC2">
        <w:rPr>
          <w:rFonts w:ascii="Arial" w:hAnsi="Arial"/>
          <w:b/>
          <w:color w:val="FF0000"/>
          <w:sz w:val="36"/>
          <w:szCs w:val="36"/>
        </w:rPr>
        <w:t xml:space="preserve"> </w:t>
      </w:r>
      <w:r w:rsidR="00797FC2" w:rsidRPr="00A4321F">
        <w:rPr>
          <w:rFonts w:ascii="Arial" w:hAnsi="Arial"/>
          <w:b/>
          <w:sz w:val="36"/>
          <w:szCs w:val="36"/>
        </w:rPr>
        <w:t>Award</w:t>
      </w:r>
    </w:p>
    <w:p w14:paraId="4370C468" w14:textId="77777777" w:rsidR="007B0A17" w:rsidRPr="007B0A17" w:rsidRDefault="007B0A17" w:rsidP="007B0A17">
      <w:pPr>
        <w:rPr>
          <w:rFonts w:ascii="Arial" w:hAnsi="Arial" w:cs="Arial"/>
          <w:b/>
          <w:color w:val="000000"/>
          <w:sz w:val="36"/>
          <w:szCs w:val="36"/>
        </w:rPr>
      </w:pPr>
    </w:p>
    <w:p w14:paraId="582BAF88" w14:textId="7D009511" w:rsidR="007B0A17" w:rsidRPr="00553FB9" w:rsidRDefault="007B0A17" w:rsidP="0072376F">
      <w:pPr>
        <w:spacing w:line="360" w:lineRule="auto"/>
        <w:rPr>
          <w:rFonts w:ascii="Arial" w:hAnsi="Arial" w:cs="Arial"/>
          <w:strike/>
          <w:color w:val="000000" w:themeColor="text1"/>
          <w:sz w:val="28"/>
          <w:szCs w:val="28"/>
        </w:rPr>
      </w:pPr>
      <w:r w:rsidRPr="00553FB9">
        <w:rPr>
          <w:rFonts w:ascii="Arial" w:hAnsi="Arial"/>
          <w:color w:val="000000" w:themeColor="text1"/>
          <w:sz w:val="28"/>
          <w:szCs w:val="28"/>
        </w:rPr>
        <w:t>Tub Filler</w:t>
      </w:r>
      <w:r w:rsidR="00797FC2" w:rsidRPr="00553FB9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Pr="00553FB9">
        <w:rPr>
          <w:rFonts w:ascii="Arial" w:hAnsi="Arial"/>
          <w:color w:val="000000" w:themeColor="text1"/>
          <w:sz w:val="28"/>
          <w:szCs w:val="28"/>
        </w:rPr>
        <w:t>recognized</w:t>
      </w:r>
      <w:r w:rsidR="001B01E0" w:rsidRPr="00553FB9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1B01E0" w:rsidRPr="00A75680">
        <w:rPr>
          <w:rFonts w:ascii="Arial" w:hAnsi="Arial"/>
          <w:color w:val="000000" w:themeColor="text1"/>
          <w:sz w:val="28"/>
          <w:szCs w:val="28"/>
        </w:rPr>
        <w:t xml:space="preserve">at </w:t>
      </w:r>
      <w:r w:rsidR="001B01E0" w:rsidRPr="00553FB9">
        <w:rPr>
          <w:rFonts w:ascii="Arial" w:hAnsi="Arial"/>
          <w:color w:val="000000" w:themeColor="text1"/>
          <w:sz w:val="28"/>
          <w:szCs w:val="28"/>
        </w:rPr>
        <w:t>the decorative plumbing industry’s top annual events</w:t>
      </w:r>
      <w:r w:rsidR="00797FC2" w:rsidRPr="00553FB9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Pr="00553FB9">
        <w:rPr>
          <w:rFonts w:ascii="Arial" w:hAnsi="Arial"/>
          <w:color w:val="000000" w:themeColor="text1"/>
          <w:sz w:val="28"/>
          <w:szCs w:val="28"/>
        </w:rPr>
        <w:t xml:space="preserve">for </w:t>
      </w:r>
      <w:r w:rsidR="00AB6EA1" w:rsidRPr="00553FB9">
        <w:rPr>
          <w:rFonts w:ascii="Arial" w:hAnsi="Arial"/>
          <w:color w:val="000000" w:themeColor="text1"/>
          <w:sz w:val="28"/>
          <w:szCs w:val="28"/>
        </w:rPr>
        <w:t xml:space="preserve">its </w:t>
      </w:r>
      <w:r w:rsidR="00357F0F" w:rsidRPr="00553FB9">
        <w:rPr>
          <w:rFonts w:ascii="Arial" w:hAnsi="Arial"/>
          <w:color w:val="000000" w:themeColor="text1"/>
          <w:sz w:val="28"/>
          <w:szCs w:val="28"/>
        </w:rPr>
        <w:t>d</w:t>
      </w:r>
      <w:r w:rsidR="00EE6406" w:rsidRPr="00553FB9">
        <w:rPr>
          <w:rFonts w:ascii="Arial" w:hAnsi="Arial"/>
          <w:color w:val="000000" w:themeColor="text1"/>
          <w:sz w:val="28"/>
          <w:szCs w:val="28"/>
        </w:rPr>
        <w:t>istinctive by</w:t>
      </w:r>
      <w:r w:rsidR="001B01E0" w:rsidRPr="00553FB9">
        <w:rPr>
          <w:rFonts w:ascii="Arial" w:hAnsi="Arial"/>
          <w:color w:val="000000" w:themeColor="text1"/>
          <w:sz w:val="28"/>
          <w:szCs w:val="28"/>
        </w:rPr>
        <w:t>gone-era styling and flexible</w:t>
      </w:r>
      <w:r w:rsidR="00840481" w:rsidRPr="00553FB9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Pr="00553FB9">
        <w:rPr>
          <w:rFonts w:ascii="Arial" w:hAnsi="Arial"/>
          <w:color w:val="000000" w:themeColor="text1"/>
          <w:sz w:val="28"/>
          <w:szCs w:val="28"/>
        </w:rPr>
        <w:t>ability to</w:t>
      </w:r>
      <w:r w:rsidR="00EE6406" w:rsidRPr="00553FB9">
        <w:rPr>
          <w:rFonts w:ascii="Arial" w:hAnsi="Arial"/>
          <w:color w:val="000000" w:themeColor="text1"/>
          <w:sz w:val="28"/>
          <w:szCs w:val="28"/>
        </w:rPr>
        <w:t xml:space="preserve"> meet a variety of design preferences </w:t>
      </w:r>
    </w:p>
    <w:p w14:paraId="609BF7AD" w14:textId="77777777" w:rsidR="0072376F" w:rsidRPr="0072376F" w:rsidRDefault="0072376F" w:rsidP="0072376F">
      <w:pPr>
        <w:spacing w:line="360" w:lineRule="auto"/>
        <w:rPr>
          <w:rFonts w:ascii="Arial" w:hAnsi="Arial" w:cs="Arial"/>
          <w:color w:val="000000"/>
        </w:rPr>
      </w:pPr>
    </w:p>
    <w:p w14:paraId="3A5AB142" w14:textId="1FE6CFF4" w:rsidR="007B0A17" w:rsidRPr="007F11D8" w:rsidRDefault="00AB08CC" w:rsidP="007B0A17">
      <w:pPr>
        <w:pStyle w:val="BodyText2"/>
        <w:rPr>
          <w:color w:val="000000" w:themeColor="text1"/>
          <w:sz w:val="24"/>
        </w:rPr>
      </w:pPr>
      <w:bookmarkStart w:id="0" w:name="OLE_LINK21"/>
      <w:bookmarkStart w:id="1" w:name="OLE_LINK22"/>
      <w:r w:rsidRPr="0094781C">
        <w:rPr>
          <w:rFonts w:cs="Arial"/>
          <w:color w:val="000000" w:themeColor="text1"/>
          <w:szCs w:val="22"/>
        </w:rPr>
        <w:t xml:space="preserve">(Huntington Beach, CA, </w:t>
      </w:r>
      <w:r w:rsidR="00CA1606" w:rsidRPr="0094781C">
        <w:rPr>
          <w:rFonts w:cs="Arial"/>
          <w:color w:val="000000" w:themeColor="text1"/>
          <w:szCs w:val="22"/>
        </w:rPr>
        <w:t>November 1</w:t>
      </w:r>
      <w:r w:rsidR="0094781C" w:rsidRPr="0094781C">
        <w:rPr>
          <w:rFonts w:cs="Arial"/>
          <w:color w:val="000000" w:themeColor="text1"/>
          <w:szCs w:val="22"/>
        </w:rPr>
        <w:t>2</w:t>
      </w:r>
      <w:r w:rsidR="00B90E14" w:rsidRPr="0094781C">
        <w:rPr>
          <w:rFonts w:cs="Arial"/>
          <w:color w:val="000000" w:themeColor="text1"/>
          <w:szCs w:val="22"/>
        </w:rPr>
        <w:t>,</w:t>
      </w:r>
      <w:r w:rsidR="007C34B6" w:rsidRPr="0094781C">
        <w:rPr>
          <w:rFonts w:cs="Arial"/>
          <w:color w:val="000000" w:themeColor="text1"/>
          <w:szCs w:val="22"/>
        </w:rPr>
        <w:t xml:space="preserve"> 2015</w:t>
      </w:r>
      <w:r w:rsidRPr="0094781C">
        <w:rPr>
          <w:rFonts w:cs="Arial"/>
          <w:color w:val="000000" w:themeColor="text1"/>
          <w:szCs w:val="22"/>
        </w:rPr>
        <w:t>)</w:t>
      </w:r>
      <w:bookmarkEnd w:id="0"/>
      <w:bookmarkEnd w:id="1"/>
      <w:r w:rsidR="00507D86" w:rsidRPr="0094781C">
        <w:rPr>
          <w:rFonts w:cs="Arial"/>
          <w:color w:val="000000" w:themeColor="text1"/>
          <w:sz w:val="24"/>
        </w:rPr>
        <w:t xml:space="preserve"> </w:t>
      </w:r>
      <w:bookmarkStart w:id="2" w:name="OLE_LINK23"/>
      <w:bookmarkStart w:id="3" w:name="OLE_LINK24"/>
      <w:r w:rsidR="007B0A17" w:rsidRPr="0094781C">
        <w:rPr>
          <w:color w:val="000000" w:themeColor="text1"/>
          <w:sz w:val="24"/>
        </w:rPr>
        <w:t>California Faucets Palomar Art Deco</w:t>
      </w:r>
      <w:r w:rsidR="007B0A17" w:rsidRPr="00525BEF">
        <w:rPr>
          <w:color w:val="000000" w:themeColor="text1"/>
          <w:sz w:val="24"/>
        </w:rPr>
        <w:t xml:space="preserve"> Tub Filler received the 2015 “</w:t>
      </w:r>
      <w:hyperlink r:id="rId9" w:history="1">
        <w:r w:rsidR="007B0A17" w:rsidRPr="00D7477F">
          <w:rPr>
            <w:rStyle w:val="Hyperlink"/>
            <w:sz w:val="24"/>
          </w:rPr>
          <w:t>Plumbing Product of the Year, Water Delivery</w:t>
        </w:r>
      </w:hyperlink>
      <w:r w:rsidR="007B0A17" w:rsidRPr="00525BEF">
        <w:rPr>
          <w:color w:val="000000" w:themeColor="text1"/>
          <w:sz w:val="24"/>
        </w:rPr>
        <w:t xml:space="preserve">” award at this year’s Decorative Plumbing Hardware Association (DPHA) annual conference. The award ceremony took place during the October 15-17 event at </w:t>
      </w:r>
      <w:r w:rsidR="007B0A17" w:rsidRPr="00AD35E0">
        <w:rPr>
          <w:color w:val="000000" w:themeColor="text1"/>
          <w:sz w:val="24"/>
        </w:rPr>
        <w:t xml:space="preserve">the Hilton at </w:t>
      </w:r>
      <w:r w:rsidR="003E7855" w:rsidRPr="00AD35E0">
        <w:rPr>
          <w:color w:val="000000" w:themeColor="text1"/>
          <w:sz w:val="24"/>
        </w:rPr>
        <w:t xml:space="preserve">Torrey </w:t>
      </w:r>
      <w:r w:rsidR="007B0A17" w:rsidRPr="00AD35E0">
        <w:rPr>
          <w:color w:val="000000" w:themeColor="text1"/>
          <w:sz w:val="24"/>
        </w:rPr>
        <w:t>Pines in La Jolla, California. DPHA, the industry’s premier</w:t>
      </w:r>
      <w:r w:rsidR="007B0A17" w:rsidRPr="00525BEF">
        <w:rPr>
          <w:color w:val="000000" w:themeColor="text1"/>
          <w:sz w:val="24"/>
        </w:rPr>
        <w:t xml:space="preserve"> </w:t>
      </w:r>
      <w:r w:rsidR="007B0A17" w:rsidRPr="007F11D8">
        <w:rPr>
          <w:color w:val="000000" w:themeColor="text1"/>
          <w:sz w:val="24"/>
        </w:rPr>
        <w:t xml:space="preserve">plumbing industry association, chose </w:t>
      </w:r>
      <w:r w:rsidR="004C5B4F" w:rsidRPr="007F11D8">
        <w:rPr>
          <w:color w:val="000000" w:themeColor="text1"/>
          <w:sz w:val="24"/>
        </w:rPr>
        <w:t xml:space="preserve">the </w:t>
      </w:r>
      <w:r w:rsidR="007B0A17" w:rsidRPr="007F11D8">
        <w:rPr>
          <w:color w:val="000000" w:themeColor="text1"/>
          <w:sz w:val="24"/>
        </w:rPr>
        <w:t xml:space="preserve">Palomar Art Deco Tub Filler out of a record number of entries for its </w:t>
      </w:r>
      <w:r w:rsidR="00D51B1E" w:rsidRPr="007F11D8">
        <w:rPr>
          <w:color w:val="000000" w:themeColor="text1"/>
          <w:sz w:val="24"/>
        </w:rPr>
        <w:t xml:space="preserve">distinctive </w:t>
      </w:r>
      <w:r w:rsidR="001B01E0" w:rsidRPr="007F11D8">
        <w:rPr>
          <w:color w:val="000000" w:themeColor="text1"/>
          <w:sz w:val="24"/>
        </w:rPr>
        <w:t>bygone-era styling</w:t>
      </w:r>
      <w:r w:rsidR="0089344B" w:rsidRPr="007F11D8">
        <w:rPr>
          <w:color w:val="000000" w:themeColor="text1"/>
          <w:sz w:val="24"/>
        </w:rPr>
        <w:t xml:space="preserve"> </w:t>
      </w:r>
      <w:r w:rsidR="004C5B4F" w:rsidRPr="007F11D8">
        <w:rPr>
          <w:color w:val="000000" w:themeColor="text1"/>
          <w:sz w:val="24"/>
        </w:rPr>
        <w:t>and</w:t>
      </w:r>
      <w:r w:rsidR="001B01E0" w:rsidRPr="007F11D8">
        <w:rPr>
          <w:color w:val="000000" w:themeColor="text1"/>
          <w:sz w:val="24"/>
        </w:rPr>
        <w:t xml:space="preserve"> its </w:t>
      </w:r>
      <w:r w:rsidR="007B0A17" w:rsidRPr="007F11D8">
        <w:rPr>
          <w:color w:val="000000" w:themeColor="text1"/>
          <w:sz w:val="24"/>
        </w:rPr>
        <w:t>unique flexibility</w:t>
      </w:r>
      <w:r w:rsidR="001B01E0" w:rsidRPr="007F11D8">
        <w:rPr>
          <w:color w:val="000000" w:themeColor="text1"/>
          <w:sz w:val="24"/>
        </w:rPr>
        <w:t>, allowing the</w:t>
      </w:r>
      <w:r w:rsidR="001B01E0" w:rsidRPr="00041876">
        <w:rPr>
          <w:color w:val="auto"/>
          <w:sz w:val="24"/>
        </w:rPr>
        <w:t xml:space="preserve"> ultimate </w:t>
      </w:r>
      <w:r w:rsidR="001B01E0" w:rsidRPr="007F11D8">
        <w:rPr>
          <w:color w:val="000000" w:themeColor="text1"/>
          <w:sz w:val="24"/>
        </w:rPr>
        <w:t xml:space="preserve">ability to create a </w:t>
      </w:r>
      <w:r w:rsidR="00FD2347" w:rsidRPr="007F11D8">
        <w:rPr>
          <w:color w:val="000000" w:themeColor="text1"/>
          <w:sz w:val="24"/>
        </w:rPr>
        <w:t xml:space="preserve">range of </w:t>
      </w:r>
      <w:r w:rsidR="001B01E0" w:rsidRPr="007F11D8">
        <w:rPr>
          <w:color w:val="000000" w:themeColor="text1"/>
          <w:sz w:val="24"/>
        </w:rPr>
        <w:t>new look</w:t>
      </w:r>
      <w:r w:rsidR="00FD2347" w:rsidRPr="007F11D8">
        <w:rPr>
          <w:color w:val="000000" w:themeColor="text1"/>
          <w:sz w:val="24"/>
        </w:rPr>
        <w:t>s</w:t>
      </w:r>
      <w:r w:rsidR="001B01E0" w:rsidRPr="007F11D8">
        <w:rPr>
          <w:color w:val="000000" w:themeColor="text1"/>
          <w:sz w:val="24"/>
        </w:rPr>
        <w:t>.</w:t>
      </w:r>
      <w:r w:rsidR="007B0A17" w:rsidRPr="007F11D8">
        <w:rPr>
          <w:color w:val="000000" w:themeColor="text1"/>
          <w:sz w:val="24"/>
        </w:rPr>
        <w:t xml:space="preserve"> </w:t>
      </w:r>
      <w:r w:rsidR="00206362" w:rsidRPr="007F11D8">
        <w:rPr>
          <w:color w:val="000000" w:themeColor="text1"/>
          <w:sz w:val="24"/>
        </w:rPr>
        <w:t xml:space="preserve">In </w:t>
      </w:r>
      <w:r w:rsidR="001B01E0" w:rsidRPr="007F11D8">
        <w:rPr>
          <w:color w:val="000000" w:themeColor="text1"/>
          <w:sz w:val="24"/>
        </w:rPr>
        <w:t>addition to the</w:t>
      </w:r>
      <w:r w:rsidR="00206362" w:rsidRPr="007F11D8">
        <w:rPr>
          <w:color w:val="000000" w:themeColor="text1"/>
          <w:sz w:val="24"/>
        </w:rPr>
        <w:t xml:space="preserve"> retro-inspired elegance of the </w:t>
      </w:r>
      <w:r w:rsidR="00206362" w:rsidRPr="00EF0E7B">
        <w:rPr>
          <w:color w:val="auto"/>
          <w:sz w:val="24"/>
        </w:rPr>
        <w:t xml:space="preserve">winning </w:t>
      </w:r>
      <w:r w:rsidR="0007739C" w:rsidRPr="00EF0E7B">
        <w:rPr>
          <w:color w:val="auto"/>
          <w:sz w:val="24"/>
        </w:rPr>
        <w:t xml:space="preserve">Palomar </w:t>
      </w:r>
      <w:r w:rsidR="00206362" w:rsidRPr="00EF0E7B">
        <w:rPr>
          <w:color w:val="auto"/>
          <w:sz w:val="24"/>
        </w:rPr>
        <w:t>Art Deco</w:t>
      </w:r>
      <w:r w:rsidR="00206362" w:rsidRPr="007F11D8">
        <w:rPr>
          <w:color w:val="000000" w:themeColor="text1"/>
          <w:sz w:val="24"/>
        </w:rPr>
        <w:t xml:space="preserve"> design in </w:t>
      </w:r>
      <w:r w:rsidR="00206362" w:rsidRPr="007F11D8">
        <w:rPr>
          <w:color w:val="000000" w:themeColor="text1"/>
          <w:sz w:val="24"/>
        </w:rPr>
        <w:lastRenderedPageBreak/>
        <w:t xml:space="preserve">Polished Nickel (PVD) with Matte Black Topanga handles, designers and consumers alike can choose from </w:t>
      </w:r>
      <w:r w:rsidR="001B01E0" w:rsidRPr="007F11D8">
        <w:rPr>
          <w:color w:val="000000" w:themeColor="text1"/>
          <w:sz w:val="24"/>
        </w:rPr>
        <w:t xml:space="preserve">a range of handle styles and 30-plus decorative finishes. </w:t>
      </w:r>
      <w:r w:rsidR="00206362" w:rsidRPr="007F11D8">
        <w:rPr>
          <w:color w:val="000000" w:themeColor="text1"/>
          <w:sz w:val="24"/>
        </w:rPr>
        <w:t xml:space="preserve"> </w:t>
      </w:r>
    </w:p>
    <w:p w14:paraId="444F0353" w14:textId="77777777" w:rsidR="007B0A17" w:rsidRPr="00525BEF" w:rsidRDefault="007B0A17" w:rsidP="007B0A17">
      <w:pPr>
        <w:pStyle w:val="BodyText2"/>
        <w:rPr>
          <w:color w:val="000000" w:themeColor="text1"/>
          <w:sz w:val="24"/>
        </w:rPr>
      </w:pPr>
    </w:p>
    <w:p w14:paraId="13A56E0B" w14:textId="23898A91" w:rsidR="009B6B37" w:rsidRPr="000D2410" w:rsidRDefault="003E7855" w:rsidP="007B0A17">
      <w:pPr>
        <w:pStyle w:val="BodyText2"/>
        <w:rPr>
          <w:color w:val="000000" w:themeColor="text1"/>
          <w:sz w:val="24"/>
        </w:rPr>
      </w:pPr>
      <w:r w:rsidRPr="000D2410">
        <w:rPr>
          <w:color w:val="000000" w:themeColor="text1"/>
          <w:sz w:val="24"/>
        </w:rPr>
        <w:t>“</w:t>
      </w:r>
      <w:r w:rsidR="00BD06F1" w:rsidRPr="000D2410">
        <w:rPr>
          <w:color w:val="000000" w:themeColor="text1"/>
          <w:sz w:val="24"/>
        </w:rPr>
        <w:t xml:space="preserve">We’re thrilled that </w:t>
      </w:r>
      <w:r w:rsidR="009B6511" w:rsidRPr="000D2410">
        <w:rPr>
          <w:color w:val="000000" w:themeColor="text1"/>
          <w:sz w:val="24"/>
        </w:rPr>
        <w:t>the</w:t>
      </w:r>
      <w:r w:rsidR="00410565" w:rsidRPr="000D2410">
        <w:rPr>
          <w:color w:val="000000" w:themeColor="text1"/>
          <w:sz w:val="24"/>
        </w:rPr>
        <w:t xml:space="preserve"> judges</w:t>
      </w:r>
      <w:r w:rsidR="009E64CB" w:rsidRPr="000D2410">
        <w:rPr>
          <w:color w:val="000000" w:themeColor="text1"/>
          <w:sz w:val="24"/>
        </w:rPr>
        <w:t xml:space="preserve"> </w:t>
      </w:r>
      <w:r w:rsidR="00410565" w:rsidRPr="000D2410">
        <w:rPr>
          <w:color w:val="000000" w:themeColor="text1"/>
          <w:sz w:val="24"/>
        </w:rPr>
        <w:t xml:space="preserve">recognized the fresh, cool elegance of </w:t>
      </w:r>
      <w:r w:rsidR="009E64CB" w:rsidRPr="000D2410">
        <w:rPr>
          <w:color w:val="000000" w:themeColor="text1"/>
          <w:sz w:val="24"/>
        </w:rPr>
        <w:t xml:space="preserve">Palomar’s </w:t>
      </w:r>
      <w:r w:rsidR="00BD06F1" w:rsidRPr="000D2410">
        <w:rPr>
          <w:color w:val="000000" w:themeColor="text1"/>
          <w:sz w:val="24"/>
        </w:rPr>
        <w:t xml:space="preserve">retro-style and </w:t>
      </w:r>
      <w:r w:rsidR="009E64CB" w:rsidRPr="000D2410">
        <w:rPr>
          <w:color w:val="000000" w:themeColor="text1"/>
          <w:sz w:val="24"/>
        </w:rPr>
        <w:t xml:space="preserve">its flexibility </w:t>
      </w:r>
      <w:r w:rsidR="00BD06F1" w:rsidRPr="000D2410">
        <w:rPr>
          <w:color w:val="000000" w:themeColor="text1"/>
          <w:sz w:val="24"/>
        </w:rPr>
        <w:t xml:space="preserve">to meet a </w:t>
      </w:r>
      <w:r w:rsidR="007F11D8" w:rsidRPr="000D2410">
        <w:rPr>
          <w:color w:val="000000" w:themeColor="text1"/>
          <w:sz w:val="24"/>
        </w:rPr>
        <w:t>diverse range of design tastes</w:t>
      </w:r>
      <w:r w:rsidR="007B0A17" w:rsidRPr="000D2410">
        <w:rPr>
          <w:color w:val="000000" w:themeColor="text1"/>
          <w:sz w:val="24"/>
        </w:rPr>
        <w:t xml:space="preserve">,” says Jeff Silverstein, </w:t>
      </w:r>
      <w:r w:rsidR="00B509F5" w:rsidRPr="000D2410">
        <w:rPr>
          <w:color w:val="000000" w:themeColor="text1"/>
          <w:sz w:val="24"/>
        </w:rPr>
        <w:t>P</w:t>
      </w:r>
      <w:r w:rsidR="007B0A17" w:rsidRPr="000D2410">
        <w:rPr>
          <w:color w:val="000000" w:themeColor="text1"/>
          <w:sz w:val="24"/>
        </w:rPr>
        <w:t>resident and CEO of California Faucets. “It’s especially meaningful to receive validation from DPHA, the decorative plumbing industry’s premier trade association.”</w:t>
      </w:r>
    </w:p>
    <w:p w14:paraId="346AA6B0" w14:textId="77777777" w:rsidR="009B6B37" w:rsidRPr="000D2410" w:rsidRDefault="009B6B37" w:rsidP="007B0A17">
      <w:pPr>
        <w:pStyle w:val="BodyText2"/>
        <w:rPr>
          <w:color w:val="000000" w:themeColor="text1"/>
          <w:sz w:val="24"/>
        </w:rPr>
      </w:pPr>
    </w:p>
    <w:p w14:paraId="263F5288" w14:textId="1F6F87F0" w:rsidR="007B0A17" w:rsidRPr="000D2410" w:rsidRDefault="009B6B37" w:rsidP="007B0A17">
      <w:pPr>
        <w:pStyle w:val="BodyText2"/>
        <w:rPr>
          <w:color w:val="000000" w:themeColor="text1"/>
          <w:sz w:val="24"/>
        </w:rPr>
      </w:pPr>
      <w:r w:rsidRPr="000D2410">
        <w:rPr>
          <w:color w:val="000000" w:themeColor="text1"/>
          <w:sz w:val="24"/>
        </w:rPr>
        <w:t xml:space="preserve">The win marks the third consecutive year </w:t>
      </w:r>
      <w:r w:rsidR="000334C8" w:rsidRPr="000D2410">
        <w:rPr>
          <w:color w:val="000000" w:themeColor="text1"/>
          <w:sz w:val="24"/>
        </w:rPr>
        <w:t xml:space="preserve">California Faucets was among top honorees at the </w:t>
      </w:r>
      <w:r w:rsidR="0053786B" w:rsidRPr="000D2410">
        <w:rPr>
          <w:color w:val="000000" w:themeColor="text1"/>
          <w:sz w:val="24"/>
        </w:rPr>
        <w:t>annual conference. In 2014</w:t>
      </w:r>
      <w:r w:rsidR="00075A1A">
        <w:rPr>
          <w:color w:val="000000" w:themeColor="text1"/>
          <w:sz w:val="24"/>
        </w:rPr>
        <w:t>,</w:t>
      </w:r>
      <w:r w:rsidRPr="000D2410">
        <w:rPr>
          <w:color w:val="000000" w:themeColor="text1"/>
          <w:sz w:val="24"/>
        </w:rPr>
        <w:t xml:space="preserve"> the company </w:t>
      </w:r>
      <w:r w:rsidR="00B26007" w:rsidRPr="000D2410">
        <w:rPr>
          <w:color w:val="000000" w:themeColor="text1"/>
          <w:sz w:val="24"/>
        </w:rPr>
        <w:t xml:space="preserve">earned </w:t>
      </w:r>
      <w:r w:rsidR="000334C8" w:rsidRPr="000D2410">
        <w:rPr>
          <w:color w:val="000000" w:themeColor="text1"/>
          <w:sz w:val="24"/>
        </w:rPr>
        <w:t xml:space="preserve">the </w:t>
      </w:r>
      <w:r w:rsidR="00B26007" w:rsidRPr="000D2410">
        <w:rPr>
          <w:color w:val="000000" w:themeColor="text1"/>
          <w:sz w:val="24"/>
        </w:rPr>
        <w:t>Customer Service Department of the Year</w:t>
      </w:r>
      <w:r w:rsidR="000334C8" w:rsidRPr="000D2410">
        <w:rPr>
          <w:color w:val="000000" w:themeColor="text1"/>
          <w:sz w:val="24"/>
        </w:rPr>
        <w:t xml:space="preserve"> award</w:t>
      </w:r>
      <w:r w:rsidR="00B26007" w:rsidRPr="000D2410">
        <w:rPr>
          <w:color w:val="000000" w:themeColor="text1"/>
          <w:sz w:val="24"/>
        </w:rPr>
        <w:t>. The pr</w:t>
      </w:r>
      <w:r w:rsidR="0053786B" w:rsidRPr="000D2410">
        <w:rPr>
          <w:color w:val="000000" w:themeColor="text1"/>
          <w:sz w:val="24"/>
        </w:rPr>
        <w:t>evious</w:t>
      </w:r>
      <w:r w:rsidR="00B26007" w:rsidRPr="000D2410">
        <w:rPr>
          <w:color w:val="000000" w:themeColor="text1"/>
          <w:sz w:val="24"/>
        </w:rPr>
        <w:t xml:space="preserve"> year</w:t>
      </w:r>
      <w:r w:rsidR="00075A1A">
        <w:rPr>
          <w:color w:val="000000" w:themeColor="text1"/>
          <w:sz w:val="24"/>
        </w:rPr>
        <w:t>,</w:t>
      </w:r>
      <w:r w:rsidR="00B26007" w:rsidRPr="000D2410">
        <w:rPr>
          <w:color w:val="000000" w:themeColor="text1"/>
          <w:sz w:val="24"/>
        </w:rPr>
        <w:t xml:space="preserve"> </w:t>
      </w:r>
      <w:proofErr w:type="spellStart"/>
      <w:r w:rsidR="00B26007" w:rsidRPr="000D2410">
        <w:rPr>
          <w:color w:val="000000" w:themeColor="text1"/>
          <w:sz w:val="24"/>
        </w:rPr>
        <w:t>StyleDrain</w:t>
      </w:r>
      <w:proofErr w:type="spellEnd"/>
      <w:r w:rsidR="00B26007" w:rsidRPr="000D2410">
        <w:rPr>
          <w:color w:val="000000" w:themeColor="text1"/>
          <w:position w:val="8"/>
          <w:sz w:val="16"/>
          <w:szCs w:val="16"/>
        </w:rPr>
        <w:t>®</w:t>
      </w:r>
      <w:r w:rsidR="00B26007" w:rsidRPr="000D2410">
        <w:rPr>
          <w:color w:val="000000" w:themeColor="text1"/>
          <w:sz w:val="24"/>
        </w:rPr>
        <w:t xml:space="preserve"> Tile </w:t>
      </w:r>
      <w:r w:rsidR="000334C8" w:rsidRPr="000D2410">
        <w:rPr>
          <w:color w:val="000000" w:themeColor="text1"/>
          <w:sz w:val="24"/>
        </w:rPr>
        <w:t>was named</w:t>
      </w:r>
      <w:r w:rsidR="007A7D01" w:rsidRPr="000D2410">
        <w:rPr>
          <w:color w:val="000000" w:themeColor="text1"/>
          <w:sz w:val="24"/>
        </w:rPr>
        <w:t xml:space="preserve"> </w:t>
      </w:r>
      <w:r w:rsidR="00453B5E" w:rsidRPr="000D2410">
        <w:rPr>
          <w:color w:val="000000" w:themeColor="text1"/>
          <w:sz w:val="24"/>
        </w:rPr>
        <w:t>Innovative</w:t>
      </w:r>
      <w:r w:rsidR="007A7D01" w:rsidRPr="000D2410">
        <w:rPr>
          <w:color w:val="000000" w:themeColor="text1"/>
          <w:sz w:val="24"/>
        </w:rPr>
        <w:t xml:space="preserve"> Accessory Product of the Year.</w:t>
      </w:r>
    </w:p>
    <w:p w14:paraId="664DFAE7" w14:textId="77777777" w:rsidR="007B0A17" w:rsidRPr="00A86AD5" w:rsidRDefault="007B0A17" w:rsidP="007B0A17">
      <w:pPr>
        <w:pStyle w:val="BodyText2"/>
        <w:rPr>
          <w:color w:val="000000" w:themeColor="text1"/>
          <w:sz w:val="24"/>
        </w:rPr>
      </w:pPr>
    </w:p>
    <w:p w14:paraId="589F6568" w14:textId="25DFE125" w:rsidR="007B0A17" w:rsidRDefault="007B0A17" w:rsidP="007B0A17">
      <w:pPr>
        <w:pStyle w:val="BodyText2"/>
        <w:rPr>
          <w:color w:val="000000" w:themeColor="text1"/>
          <w:sz w:val="24"/>
        </w:rPr>
      </w:pPr>
      <w:r w:rsidRPr="00A86AD5">
        <w:rPr>
          <w:color w:val="000000" w:themeColor="text1"/>
          <w:sz w:val="24"/>
        </w:rPr>
        <w:t xml:space="preserve">This year, the </w:t>
      </w:r>
      <w:r w:rsidRPr="00EF0E7B">
        <w:rPr>
          <w:color w:val="auto"/>
          <w:sz w:val="24"/>
        </w:rPr>
        <w:t>independent judging panel reviewed a record number of product nominations for categories</w:t>
      </w:r>
      <w:r w:rsidR="000A2E79" w:rsidRPr="00EF0E7B">
        <w:rPr>
          <w:color w:val="auto"/>
          <w:sz w:val="24"/>
        </w:rPr>
        <w:t>,</w:t>
      </w:r>
      <w:r w:rsidRPr="00EF0E7B">
        <w:rPr>
          <w:color w:val="auto"/>
          <w:sz w:val="24"/>
        </w:rPr>
        <w:t xml:space="preserve"> including</w:t>
      </w:r>
      <w:r w:rsidRPr="00A86AD5">
        <w:rPr>
          <w:color w:val="000000" w:themeColor="text1"/>
          <w:sz w:val="24"/>
        </w:rPr>
        <w:t xml:space="preserve"> hardware, furniture, accessories, fixtures, and water delivery. Under the direction of DPHA Executive Director Jim Babbitt, </w:t>
      </w:r>
      <w:r w:rsidRPr="00AD35E0">
        <w:rPr>
          <w:color w:val="000000" w:themeColor="text1"/>
          <w:sz w:val="24"/>
        </w:rPr>
        <w:t xml:space="preserve">the prestigious panel included </w:t>
      </w:r>
      <w:proofErr w:type="spellStart"/>
      <w:r w:rsidRPr="00AD35E0">
        <w:rPr>
          <w:color w:val="000000" w:themeColor="text1"/>
          <w:sz w:val="24"/>
        </w:rPr>
        <w:t>Veronika</w:t>
      </w:r>
      <w:proofErr w:type="spellEnd"/>
      <w:r w:rsidRPr="00AD35E0">
        <w:rPr>
          <w:color w:val="000000" w:themeColor="text1"/>
          <w:sz w:val="24"/>
        </w:rPr>
        <w:t xml:space="preserve"> Miller, </w:t>
      </w:r>
      <w:r w:rsidR="00B509F5" w:rsidRPr="00AD35E0">
        <w:rPr>
          <w:color w:val="000000" w:themeColor="text1"/>
          <w:sz w:val="24"/>
        </w:rPr>
        <w:t>e</w:t>
      </w:r>
      <w:r w:rsidRPr="00AD35E0">
        <w:rPr>
          <w:color w:val="000000" w:themeColor="text1"/>
          <w:sz w:val="24"/>
        </w:rPr>
        <w:t xml:space="preserve">ditor of </w:t>
      </w:r>
      <w:proofErr w:type="spellStart"/>
      <w:r w:rsidRPr="00AD35E0">
        <w:rPr>
          <w:color w:val="000000" w:themeColor="text1"/>
          <w:sz w:val="24"/>
        </w:rPr>
        <w:t>Modenus</w:t>
      </w:r>
      <w:proofErr w:type="spellEnd"/>
      <w:r w:rsidRPr="00AD35E0">
        <w:rPr>
          <w:color w:val="000000" w:themeColor="text1"/>
          <w:sz w:val="24"/>
        </w:rPr>
        <w:t>; Mary Jo</w:t>
      </w:r>
      <w:r w:rsidRPr="00A86AD5">
        <w:rPr>
          <w:color w:val="000000" w:themeColor="text1"/>
          <w:sz w:val="24"/>
        </w:rPr>
        <w:t xml:space="preserve"> Peterson, award-winning designer and member of the NKBA Hall of Fame; Eliot </w:t>
      </w:r>
      <w:proofErr w:type="spellStart"/>
      <w:r w:rsidRPr="00A86AD5">
        <w:rPr>
          <w:color w:val="000000" w:themeColor="text1"/>
          <w:sz w:val="24"/>
        </w:rPr>
        <w:t>Sefrin</w:t>
      </w:r>
      <w:proofErr w:type="spellEnd"/>
      <w:r w:rsidRPr="00A86AD5">
        <w:rPr>
          <w:color w:val="000000" w:themeColor="text1"/>
          <w:sz w:val="24"/>
        </w:rPr>
        <w:t xml:space="preserve">, editor emeritus of </w:t>
      </w:r>
      <w:r w:rsidRPr="00A86AD5">
        <w:rPr>
          <w:i/>
          <w:color w:val="000000" w:themeColor="text1"/>
          <w:sz w:val="24"/>
        </w:rPr>
        <w:t>Kitchen and Bath Design News</w:t>
      </w:r>
      <w:r w:rsidRPr="00A86AD5">
        <w:rPr>
          <w:color w:val="000000" w:themeColor="text1"/>
          <w:sz w:val="24"/>
        </w:rPr>
        <w:t xml:space="preserve"> (KBDN); Stacy Shoemaker </w:t>
      </w:r>
      <w:proofErr w:type="spellStart"/>
      <w:r w:rsidRPr="00A86AD5">
        <w:rPr>
          <w:color w:val="000000" w:themeColor="text1"/>
          <w:sz w:val="24"/>
        </w:rPr>
        <w:t>Rauen</w:t>
      </w:r>
      <w:proofErr w:type="spellEnd"/>
      <w:r w:rsidRPr="00A86AD5">
        <w:rPr>
          <w:color w:val="000000" w:themeColor="text1"/>
          <w:sz w:val="24"/>
        </w:rPr>
        <w:t xml:space="preserve">, executive editor for </w:t>
      </w:r>
      <w:r w:rsidRPr="00A86AD5">
        <w:rPr>
          <w:i/>
          <w:color w:val="000000" w:themeColor="text1"/>
          <w:sz w:val="24"/>
        </w:rPr>
        <w:t>Hospitality Design</w:t>
      </w:r>
      <w:r w:rsidRPr="00A86AD5">
        <w:rPr>
          <w:color w:val="000000" w:themeColor="text1"/>
          <w:sz w:val="24"/>
        </w:rPr>
        <w:t xml:space="preserve"> Magazine; and Tony </w:t>
      </w:r>
      <w:proofErr w:type="spellStart"/>
      <w:r w:rsidRPr="00A86AD5">
        <w:rPr>
          <w:color w:val="000000" w:themeColor="text1"/>
          <w:sz w:val="24"/>
        </w:rPr>
        <w:t>Vecchiarelli</w:t>
      </w:r>
      <w:proofErr w:type="spellEnd"/>
      <w:r w:rsidRPr="00A86AD5">
        <w:rPr>
          <w:color w:val="000000" w:themeColor="text1"/>
          <w:sz w:val="24"/>
        </w:rPr>
        <w:t xml:space="preserve"> </w:t>
      </w:r>
      <w:r w:rsidR="00AC714A">
        <w:rPr>
          <w:color w:val="000000" w:themeColor="text1"/>
          <w:sz w:val="24"/>
        </w:rPr>
        <w:t>of Tony V. Plumbing &amp; Hardware.</w:t>
      </w:r>
    </w:p>
    <w:p w14:paraId="7602196D" w14:textId="77777777" w:rsidR="007B0A17" w:rsidRPr="00A86AD5" w:rsidRDefault="007B0A17" w:rsidP="007B0A17">
      <w:pPr>
        <w:pStyle w:val="BodyText2"/>
        <w:rPr>
          <w:color w:val="000000" w:themeColor="text1"/>
          <w:sz w:val="24"/>
        </w:rPr>
      </w:pPr>
    </w:p>
    <w:p w14:paraId="47EA7500" w14:textId="77777777" w:rsidR="00F511B9" w:rsidRDefault="007B0A17" w:rsidP="007B0A17">
      <w:pPr>
        <w:pStyle w:val="BodyText2"/>
        <w:rPr>
          <w:color w:val="auto"/>
          <w:sz w:val="24"/>
        </w:rPr>
      </w:pPr>
      <w:r w:rsidRPr="00EF0E7B">
        <w:rPr>
          <w:color w:val="auto"/>
          <w:sz w:val="24"/>
        </w:rPr>
        <w:t xml:space="preserve">The </w:t>
      </w:r>
      <w:r w:rsidR="0007739C" w:rsidRPr="00EF0E7B">
        <w:rPr>
          <w:color w:val="auto"/>
          <w:sz w:val="24"/>
        </w:rPr>
        <w:t xml:space="preserve">Palomar </w:t>
      </w:r>
      <w:r w:rsidR="009B6511" w:rsidRPr="00EF0E7B">
        <w:rPr>
          <w:color w:val="auto"/>
          <w:sz w:val="24"/>
        </w:rPr>
        <w:t>Art Deco</w:t>
      </w:r>
      <w:r w:rsidR="009B6511" w:rsidRPr="007F11D8">
        <w:rPr>
          <w:color w:val="000000" w:themeColor="text1"/>
          <w:sz w:val="24"/>
        </w:rPr>
        <w:t xml:space="preserve"> Tub Filler </w:t>
      </w:r>
      <w:r w:rsidRPr="007F11D8">
        <w:rPr>
          <w:color w:val="000000" w:themeColor="text1"/>
          <w:sz w:val="24"/>
        </w:rPr>
        <w:t xml:space="preserve">collection, </w:t>
      </w:r>
      <w:r w:rsidRPr="00EF0E7B">
        <w:rPr>
          <w:color w:val="auto"/>
          <w:sz w:val="24"/>
        </w:rPr>
        <w:t xml:space="preserve">which </w:t>
      </w:r>
      <w:r w:rsidR="000A2E79" w:rsidRPr="00EF0E7B">
        <w:rPr>
          <w:color w:val="auto"/>
          <w:sz w:val="24"/>
        </w:rPr>
        <w:t xml:space="preserve">includes </w:t>
      </w:r>
      <w:r w:rsidRPr="00EF0E7B">
        <w:rPr>
          <w:color w:val="auto"/>
          <w:sz w:val="24"/>
        </w:rPr>
        <w:t>floor</w:t>
      </w:r>
      <w:r w:rsidRPr="007F11D8">
        <w:rPr>
          <w:color w:val="000000" w:themeColor="text1"/>
          <w:sz w:val="24"/>
        </w:rPr>
        <w:t xml:space="preserve"> mount and deck mount versions, is </w:t>
      </w:r>
      <w:r w:rsidR="001B59D2" w:rsidRPr="007F11D8">
        <w:rPr>
          <w:color w:val="000000" w:themeColor="text1"/>
          <w:sz w:val="24"/>
        </w:rPr>
        <w:t xml:space="preserve">available </w:t>
      </w:r>
      <w:r w:rsidRPr="007F11D8">
        <w:rPr>
          <w:color w:val="000000" w:themeColor="text1"/>
          <w:sz w:val="24"/>
        </w:rPr>
        <w:t>in over 30 decorative finishes and 20 unique handle options, providin</w:t>
      </w:r>
      <w:r w:rsidR="00A86AD5" w:rsidRPr="007F11D8">
        <w:rPr>
          <w:color w:val="000000" w:themeColor="text1"/>
          <w:sz w:val="24"/>
        </w:rPr>
        <w:t xml:space="preserve">g </w:t>
      </w:r>
      <w:r w:rsidRPr="007F11D8">
        <w:rPr>
          <w:color w:val="000000" w:themeColor="text1"/>
          <w:sz w:val="24"/>
        </w:rPr>
        <w:t>flexibility to meet specific design preferences</w:t>
      </w:r>
      <w:r w:rsidRPr="00EF0E7B">
        <w:rPr>
          <w:color w:val="auto"/>
          <w:sz w:val="24"/>
        </w:rPr>
        <w:t xml:space="preserve">. </w:t>
      </w:r>
      <w:r w:rsidR="004E19DB" w:rsidRPr="00EF0E7B">
        <w:rPr>
          <w:color w:val="auto"/>
          <w:sz w:val="24"/>
        </w:rPr>
        <w:t>T</w:t>
      </w:r>
      <w:r w:rsidR="009B6511" w:rsidRPr="00EF0E7B">
        <w:rPr>
          <w:color w:val="auto"/>
          <w:sz w:val="24"/>
        </w:rPr>
        <w:t xml:space="preserve">he </w:t>
      </w:r>
      <w:r w:rsidR="0007739C" w:rsidRPr="00EF0E7B">
        <w:rPr>
          <w:color w:val="auto"/>
          <w:sz w:val="24"/>
        </w:rPr>
        <w:t xml:space="preserve">Palomar </w:t>
      </w:r>
      <w:r w:rsidR="009B6511" w:rsidRPr="00EF0E7B">
        <w:rPr>
          <w:color w:val="auto"/>
          <w:sz w:val="24"/>
        </w:rPr>
        <w:t xml:space="preserve">Art </w:t>
      </w:r>
    </w:p>
    <w:p w14:paraId="32EEEB7C" w14:textId="12CCB8E9" w:rsidR="00F511B9" w:rsidRDefault="00F511B9" w:rsidP="00F511B9">
      <w:pPr>
        <w:pStyle w:val="BodyText2"/>
        <w:spacing w:before="120"/>
        <w:jc w:val="center"/>
        <w:rPr>
          <w:color w:val="auto"/>
          <w:sz w:val="24"/>
        </w:rPr>
      </w:pPr>
      <w:r w:rsidRPr="00254071">
        <w:rPr>
          <w:i/>
        </w:rPr>
        <w:t xml:space="preserve">– </w:t>
      </w:r>
      <w:proofErr w:type="gramStart"/>
      <w:r w:rsidRPr="00254071">
        <w:rPr>
          <w:i/>
        </w:rPr>
        <w:t>more</w:t>
      </w:r>
      <w:proofErr w:type="gramEnd"/>
      <w:r w:rsidRPr="00254071">
        <w:rPr>
          <w:i/>
        </w:rPr>
        <w:t xml:space="preserve"> –</w:t>
      </w:r>
    </w:p>
    <w:p w14:paraId="499651D9" w14:textId="08976449" w:rsidR="007B0A17" w:rsidRDefault="009B6511" w:rsidP="007B0A17">
      <w:pPr>
        <w:pStyle w:val="BodyText2"/>
        <w:rPr>
          <w:color w:val="auto"/>
          <w:sz w:val="24"/>
        </w:rPr>
      </w:pPr>
      <w:r w:rsidRPr="00EF0E7B">
        <w:rPr>
          <w:color w:val="auto"/>
          <w:sz w:val="24"/>
        </w:rPr>
        <w:lastRenderedPageBreak/>
        <w:t xml:space="preserve">Deco is not just </w:t>
      </w:r>
      <w:r w:rsidR="00561E95" w:rsidRPr="00EF0E7B">
        <w:rPr>
          <w:color w:val="auto"/>
          <w:sz w:val="24"/>
        </w:rPr>
        <w:t>versatile</w:t>
      </w:r>
      <w:r w:rsidRPr="00EF0E7B">
        <w:rPr>
          <w:color w:val="auto"/>
          <w:sz w:val="24"/>
        </w:rPr>
        <w:t xml:space="preserve"> from a design vantage point</w:t>
      </w:r>
      <w:r w:rsidR="004E19DB" w:rsidRPr="00EF0E7B">
        <w:rPr>
          <w:color w:val="auto"/>
          <w:sz w:val="24"/>
        </w:rPr>
        <w:t>;</w:t>
      </w:r>
      <w:r w:rsidRPr="00EF0E7B">
        <w:rPr>
          <w:color w:val="auto"/>
          <w:sz w:val="24"/>
        </w:rPr>
        <w:t xml:space="preserve"> </w:t>
      </w:r>
      <w:r w:rsidR="004E19DB" w:rsidRPr="00EF0E7B">
        <w:rPr>
          <w:color w:val="auto"/>
          <w:sz w:val="24"/>
        </w:rPr>
        <w:t>i</w:t>
      </w:r>
      <w:r w:rsidR="00561E95" w:rsidRPr="00EF0E7B">
        <w:rPr>
          <w:color w:val="auto"/>
          <w:sz w:val="24"/>
        </w:rPr>
        <w:t xml:space="preserve">ts </w:t>
      </w:r>
      <w:r w:rsidRPr="00EF0E7B">
        <w:rPr>
          <w:color w:val="auto"/>
          <w:sz w:val="24"/>
        </w:rPr>
        <w:t>engineering</w:t>
      </w:r>
      <w:r w:rsidRPr="007F11D8">
        <w:rPr>
          <w:color w:val="000000" w:themeColor="text1"/>
          <w:sz w:val="24"/>
        </w:rPr>
        <w:t xml:space="preserve"> advances also make it </w:t>
      </w:r>
      <w:r w:rsidRPr="00EF0E7B">
        <w:rPr>
          <w:color w:val="auto"/>
          <w:sz w:val="24"/>
        </w:rPr>
        <w:t xml:space="preserve">extremely </w:t>
      </w:r>
      <w:r w:rsidR="004E19DB" w:rsidRPr="00EF0E7B">
        <w:rPr>
          <w:color w:val="auto"/>
          <w:sz w:val="24"/>
        </w:rPr>
        <w:t xml:space="preserve">adaptable </w:t>
      </w:r>
      <w:r w:rsidRPr="00EF0E7B">
        <w:rPr>
          <w:color w:val="auto"/>
          <w:sz w:val="24"/>
        </w:rPr>
        <w:t>in terms</w:t>
      </w:r>
      <w:r w:rsidRPr="007F11D8">
        <w:rPr>
          <w:color w:val="000000" w:themeColor="text1"/>
          <w:sz w:val="24"/>
        </w:rPr>
        <w:t xml:space="preserve"> of installation in eithe</w:t>
      </w:r>
      <w:r w:rsidR="00561E95" w:rsidRPr="007F11D8">
        <w:rPr>
          <w:color w:val="000000" w:themeColor="text1"/>
          <w:sz w:val="24"/>
        </w:rPr>
        <w:t>r concrete or wood sub-flooring</w:t>
      </w:r>
      <w:r w:rsidR="00561E95" w:rsidRPr="00EF0E7B">
        <w:rPr>
          <w:color w:val="auto"/>
          <w:sz w:val="24"/>
        </w:rPr>
        <w:t xml:space="preserve">. </w:t>
      </w:r>
      <w:r w:rsidR="004E19DB" w:rsidRPr="00EF0E7B">
        <w:rPr>
          <w:color w:val="auto"/>
          <w:sz w:val="24"/>
        </w:rPr>
        <w:t>S</w:t>
      </w:r>
      <w:r w:rsidR="00561E95" w:rsidRPr="00EF0E7B">
        <w:rPr>
          <w:color w:val="auto"/>
          <w:sz w:val="24"/>
        </w:rPr>
        <w:t>olid brass construction and innovative rough valves</w:t>
      </w:r>
      <w:r w:rsidR="00FD2347" w:rsidRPr="00EF0E7B">
        <w:rPr>
          <w:color w:val="auto"/>
          <w:sz w:val="24"/>
        </w:rPr>
        <w:t xml:space="preserve"> </w:t>
      </w:r>
      <w:r w:rsidR="004E19DB" w:rsidRPr="00EF0E7B">
        <w:rPr>
          <w:color w:val="auto"/>
          <w:sz w:val="24"/>
        </w:rPr>
        <w:t xml:space="preserve">add to the </w:t>
      </w:r>
      <w:r w:rsidR="00561E95" w:rsidRPr="00EF0E7B">
        <w:rPr>
          <w:color w:val="auto"/>
          <w:sz w:val="24"/>
        </w:rPr>
        <w:t>solidity</w:t>
      </w:r>
      <w:r w:rsidR="00FD2347" w:rsidRPr="00EF0E7B">
        <w:rPr>
          <w:color w:val="auto"/>
          <w:sz w:val="24"/>
        </w:rPr>
        <w:t xml:space="preserve"> and durability </w:t>
      </w:r>
      <w:r w:rsidR="008D4217" w:rsidRPr="00EF0E7B">
        <w:rPr>
          <w:color w:val="auto"/>
          <w:sz w:val="24"/>
        </w:rPr>
        <w:t xml:space="preserve">of </w:t>
      </w:r>
      <w:r w:rsidR="00FD2347" w:rsidRPr="00EF0E7B">
        <w:rPr>
          <w:color w:val="auto"/>
          <w:sz w:val="24"/>
        </w:rPr>
        <w:t xml:space="preserve">the </w:t>
      </w:r>
      <w:r w:rsidR="0007739C" w:rsidRPr="00EF0E7B">
        <w:rPr>
          <w:color w:val="auto"/>
          <w:sz w:val="24"/>
        </w:rPr>
        <w:t xml:space="preserve">Palomar </w:t>
      </w:r>
      <w:r w:rsidR="00FD2347" w:rsidRPr="00EF0E7B">
        <w:rPr>
          <w:color w:val="auto"/>
          <w:sz w:val="24"/>
        </w:rPr>
        <w:t xml:space="preserve">Art Deco, or any of the </w:t>
      </w:r>
      <w:r w:rsidR="00561E95" w:rsidRPr="00EF0E7B">
        <w:rPr>
          <w:color w:val="auto"/>
          <w:sz w:val="24"/>
        </w:rPr>
        <w:t xml:space="preserve">customizable styles.  </w:t>
      </w:r>
    </w:p>
    <w:p w14:paraId="14BEBAFC" w14:textId="77777777" w:rsidR="00075A1A" w:rsidRPr="00EF0E7B" w:rsidRDefault="00075A1A" w:rsidP="007B0A17">
      <w:pPr>
        <w:pStyle w:val="BodyText2"/>
        <w:rPr>
          <w:color w:val="auto"/>
          <w:sz w:val="24"/>
        </w:rPr>
      </w:pPr>
    </w:p>
    <w:p w14:paraId="5DC888A8" w14:textId="32EC0B1C" w:rsidR="00041876" w:rsidRPr="002A6830" w:rsidRDefault="0092382C" w:rsidP="00041876">
      <w:pPr>
        <w:pStyle w:val="BodyText2"/>
        <w:rPr>
          <w:color w:val="auto"/>
          <w:sz w:val="24"/>
        </w:rPr>
      </w:pPr>
      <w:r w:rsidRPr="002A6830">
        <w:rPr>
          <w:color w:val="auto"/>
          <w:sz w:val="24"/>
        </w:rPr>
        <w:t>“The Pa</w:t>
      </w:r>
      <w:r w:rsidR="002A6830">
        <w:rPr>
          <w:color w:val="auto"/>
          <w:sz w:val="24"/>
        </w:rPr>
        <w:t xml:space="preserve">lomar Art Deco design’s by-gone </w:t>
      </w:r>
      <w:r w:rsidRPr="002A6830">
        <w:rPr>
          <w:color w:val="auto"/>
          <w:sz w:val="24"/>
        </w:rPr>
        <w:t>era sensibility i</w:t>
      </w:r>
      <w:r w:rsidR="00336EE8" w:rsidRPr="002A6830">
        <w:rPr>
          <w:color w:val="auto"/>
          <w:sz w:val="24"/>
        </w:rPr>
        <w:t>s refreshingly unique</w:t>
      </w:r>
      <w:r w:rsidR="00D20F6E" w:rsidRPr="002A6830">
        <w:rPr>
          <w:color w:val="auto"/>
          <w:sz w:val="24"/>
        </w:rPr>
        <w:t>,</w:t>
      </w:r>
      <w:r w:rsidR="002A6830">
        <w:rPr>
          <w:color w:val="auto"/>
          <w:sz w:val="24"/>
        </w:rPr>
        <w:t>”</w:t>
      </w:r>
      <w:r w:rsidRPr="002A6830">
        <w:rPr>
          <w:color w:val="auto"/>
          <w:sz w:val="24"/>
        </w:rPr>
        <w:t xml:space="preserve"> </w:t>
      </w:r>
      <w:r w:rsidR="00A23A4D" w:rsidRPr="002A6830">
        <w:rPr>
          <w:color w:val="auto"/>
          <w:sz w:val="24"/>
        </w:rPr>
        <w:t xml:space="preserve">says Noah Taft, California Faucets Senior Vice President of Marketing and Sales, adding that this is </w:t>
      </w:r>
      <w:r w:rsidRPr="002A6830">
        <w:rPr>
          <w:color w:val="auto"/>
          <w:sz w:val="24"/>
        </w:rPr>
        <w:t xml:space="preserve">especially </w:t>
      </w:r>
      <w:r w:rsidR="00A23A4D" w:rsidRPr="002A6830">
        <w:rPr>
          <w:color w:val="auto"/>
          <w:sz w:val="24"/>
        </w:rPr>
        <w:t xml:space="preserve">true </w:t>
      </w:r>
      <w:r w:rsidR="002A6830">
        <w:rPr>
          <w:color w:val="auto"/>
          <w:sz w:val="24"/>
        </w:rPr>
        <w:t>in the tub f</w:t>
      </w:r>
      <w:r w:rsidRPr="002A6830">
        <w:rPr>
          <w:color w:val="auto"/>
          <w:sz w:val="24"/>
        </w:rPr>
        <w:t>iller category, which</w:t>
      </w:r>
      <w:r w:rsidR="00A23A4D" w:rsidRPr="002A6830">
        <w:rPr>
          <w:color w:val="auto"/>
          <w:sz w:val="24"/>
        </w:rPr>
        <w:t xml:space="preserve"> is often viewed as a commodity.</w:t>
      </w:r>
      <w:r w:rsidR="00D20F6E" w:rsidRPr="002A6830">
        <w:rPr>
          <w:color w:val="auto"/>
          <w:sz w:val="24"/>
        </w:rPr>
        <w:t xml:space="preserve"> </w:t>
      </w:r>
      <w:r w:rsidR="00650C79" w:rsidRPr="00650C79">
        <w:rPr>
          <w:color w:val="auto"/>
          <w:sz w:val="24"/>
        </w:rPr>
        <w:t xml:space="preserve">Adding </w:t>
      </w:r>
      <w:r w:rsidR="00650C79">
        <w:rPr>
          <w:color w:val="auto"/>
          <w:sz w:val="24"/>
        </w:rPr>
        <w:t xml:space="preserve">to </w:t>
      </w:r>
      <w:r w:rsidR="00650C79" w:rsidRPr="00650C79">
        <w:rPr>
          <w:color w:val="auto"/>
          <w:sz w:val="24"/>
        </w:rPr>
        <w:t xml:space="preserve">the </w:t>
      </w:r>
      <w:r w:rsidR="00650C79">
        <w:rPr>
          <w:color w:val="auto"/>
          <w:sz w:val="24"/>
        </w:rPr>
        <w:t>product’s</w:t>
      </w:r>
      <w:r w:rsidR="00650C79" w:rsidRPr="00650C79">
        <w:rPr>
          <w:color w:val="auto"/>
          <w:sz w:val="24"/>
        </w:rPr>
        <w:t xml:space="preserve"> innovativeness is the tremendous flexibility of design options</w:t>
      </w:r>
      <w:r w:rsidR="00650C79">
        <w:rPr>
          <w:color w:val="auto"/>
          <w:sz w:val="24"/>
        </w:rPr>
        <w:t>, he further notes</w:t>
      </w:r>
      <w:r w:rsidR="00650C79" w:rsidRPr="00650C79">
        <w:rPr>
          <w:color w:val="auto"/>
          <w:sz w:val="24"/>
        </w:rPr>
        <w:t xml:space="preserve">. </w:t>
      </w:r>
      <w:r w:rsidR="00A23A4D" w:rsidRPr="002A6830">
        <w:rPr>
          <w:color w:val="auto"/>
          <w:sz w:val="24"/>
        </w:rPr>
        <w:t>“U</w:t>
      </w:r>
      <w:r w:rsidR="00041876" w:rsidRPr="002A6830">
        <w:rPr>
          <w:color w:val="auto"/>
          <w:sz w:val="24"/>
        </w:rPr>
        <w:t xml:space="preserve">nlike </w:t>
      </w:r>
      <w:r w:rsidR="00D9461B" w:rsidRPr="002A6830">
        <w:rPr>
          <w:color w:val="auto"/>
          <w:sz w:val="24"/>
        </w:rPr>
        <w:t xml:space="preserve">typical tub fillers, which are buy-it-as-you-see-it, Palomar is completely flexible to meet a variety of diverse </w:t>
      </w:r>
      <w:r w:rsidR="00A23A4D" w:rsidRPr="002A6830">
        <w:rPr>
          <w:color w:val="auto"/>
          <w:sz w:val="24"/>
        </w:rPr>
        <w:t xml:space="preserve">design tastes. </w:t>
      </w:r>
      <w:r w:rsidR="00041876" w:rsidRPr="002A6830">
        <w:rPr>
          <w:color w:val="auto"/>
          <w:sz w:val="24"/>
        </w:rPr>
        <w:t xml:space="preserve">Just change out the finish, the handle style, or both, and </w:t>
      </w:r>
      <w:r w:rsidR="00A23A4D" w:rsidRPr="002A6830">
        <w:rPr>
          <w:color w:val="auto"/>
          <w:sz w:val="24"/>
        </w:rPr>
        <w:t>you have a completely new look</w:t>
      </w:r>
      <w:r w:rsidR="001A4C68">
        <w:rPr>
          <w:color w:val="auto"/>
          <w:sz w:val="24"/>
        </w:rPr>
        <w:t>.</w:t>
      </w:r>
      <w:r w:rsidR="00A23A4D" w:rsidRPr="002A6830">
        <w:rPr>
          <w:color w:val="auto"/>
          <w:sz w:val="24"/>
        </w:rPr>
        <w:t xml:space="preserve">” </w:t>
      </w:r>
    </w:p>
    <w:p w14:paraId="0A0AE464" w14:textId="77777777" w:rsidR="00D9461B" w:rsidRPr="002A6830" w:rsidRDefault="00D9461B" w:rsidP="007B0A17">
      <w:pPr>
        <w:pStyle w:val="BodyText2"/>
        <w:rPr>
          <w:color w:val="auto"/>
          <w:sz w:val="24"/>
        </w:rPr>
      </w:pPr>
    </w:p>
    <w:p w14:paraId="3008FB8D" w14:textId="01C9E7A4" w:rsidR="00DD239A" w:rsidRPr="00A23A4D" w:rsidRDefault="007B0A17" w:rsidP="007B0A17">
      <w:pPr>
        <w:pStyle w:val="BodyText2"/>
        <w:rPr>
          <w:color w:val="FF0000"/>
          <w:sz w:val="24"/>
        </w:rPr>
      </w:pPr>
      <w:r w:rsidRPr="002A6830">
        <w:rPr>
          <w:color w:val="auto"/>
          <w:sz w:val="24"/>
        </w:rPr>
        <w:t>The Palomar Tub Filler, which is on</w:t>
      </w:r>
      <w:bookmarkStart w:id="4" w:name="_GoBack"/>
      <w:bookmarkEnd w:id="4"/>
      <w:r w:rsidRPr="002A6830">
        <w:rPr>
          <w:color w:val="auto"/>
          <w:sz w:val="24"/>
        </w:rPr>
        <w:t xml:space="preserve">e of the four new designs joining the company’s original Balboa series, contributes to making California’s Faucets tub filler collection the largest in the industry. </w:t>
      </w:r>
      <w:r w:rsidR="00A23A4D" w:rsidRPr="002A6830">
        <w:rPr>
          <w:color w:val="auto"/>
          <w:sz w:val="24"/>
        </w:rPr>
        <w:t xml:space="preserve">The new tub filler series, which is built-to-order and finished by artisan hands at the company’s Huntington Beach factory, was introduced </w:t>
      </w:r>
      <w:r w:rsidRPr="002A6830">
        <w:rPr>
          <w:rFonts w:cs="Arial"/>
          <w:color w:val="auto"/>
          <w:sz w:val="24"/>
        </w:rPr>
        <w:t xml:space="preserve">earlier this </w:t>
      </w:r>
      <w:r w:rsidRPr="00A86AD5">
        <w:rPr>
          <w:rFonts w:cs="Arial"/>
          <w:color w:val="000000" w:themeColor="text1"/>
          <w:sz w:val="24"/>
        </w:rPr>
        <w:t>year in a whimsical, Pixar-style video</w:t>
      </w:r>
      <w:r w:rsidR="00B509F5">
        <w:rPr>
          <w:rFonts w:cs="Arial"/>
          <w:color w:val="000000" w:themeColor="text1"/>
          <w:sz w:val="24"/>
        </w:rPr>
        <w:t xml:space="preserve"> – </w:t>
      </w:r>
      <w:hyperlink r:id="rId10" w:history="1">
        <w:r w:rsidR="00B509F5" w:rsidRPr="00D7477F">
          <w:rPr>
            <w:rStyle w:val="Hyperlink"/>
            <w:rFonts w:cs="Arial"/>
            <w:i/>
          </w:rPr>
          <w:t>Tub Filler Feve</w:t>
        </w:r>
        <w:r w:rsidR="00B509F5" w:rsidRPr="00D7477F">
          <w:rPr>
            <w:rStyle w:val="Hyperlink"/>
            <w:rFonts w:cs="Arial"/>
            <w:i/>
          </w:rPr>
          <w:t>r</w:t>
        </w:r>
      </w:hyperlink>
      <w:r w:rsidRPr="00A86AD5">
        <w:rPr>
          <w:rFonts w:cs="Arial"/>
          <w:color w:val="000000" w:themeColor="text1"/>
          <w:sz w:val="24"/>
        </w:rPr>
        <w:t>. The video features each style of tub filler dancing to a different music genre, including disco, tap, hip hop, and ballet, to creatively illustrate their distinctively individual designs.</w:t>
      </w:r>
    </w:p>
    <w:bookmarkEnd w:id="2"/>
    <w:bookmarkEnd w:id="3"/>
    <w:p w14:paraId="71EDCA15" w14:textId="43673ED4" w:rsidR="00AB08CC" w:rsidRPr="00A86AD5" w:rsidRDefault="00AB08CC" w:rsidP="00F065BD">
      <w:pPr>
        <w:pStyle w:val="BodyText2"/>
        <w:rPr>
          <w:rFonts w:cs="Arial"/>
          <w:sz w:val="24"/>
        </w:rPr>
      </w:pPr>
    </w:p>
    <w:p w14:paraId="2958CA96" w14:textId="77777777" w:rsidR="00814535" w:rsidRPr="007B0A17" w:rsidRDefault="00814535" w:rsidP="0081453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7B0A17">
        <w:rPr>
          <w:rFonts w:ascii="Arial" w:hAnsi="Arial" w:cs="Arial"/>
          <w:b/>
          <w:bCs/>
          <w:color w:val="000000" w:themeColor="text1"/>
        </w:rPr>
        <w:t>About California Faucets</w:t>
      </w:r>
    </w:p>
    <w:p w14:paraId="39E76573" w14:textId="77777777" w:rsidR="00F511B9" w:rsidRDefault="00814535" w:rsidP="0081453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bookmarkStart w:id="5" w:name="OLE_LINK25"/>
      <w:bookmarkStart w:id="6" w:name="OLE_LINK26"/>
      <w:r w:rsidRPr="007B0A17">
        <w:rPr>
          <w:rFonts w:ascii="Arial" w:hAnsi="Arial" w:cs="Arial"/>
          <w:color w:val="000000" w:themeColor="text1"/>
        </w:rPr>
        <w:t xml:space="preserve">At California Faucets we believe in artisan hands, not mass production. Since 1988, our factory in Huntington Beach, California has manufactured bath </w:t>
      </w:r>
    </w:p>
    <w:p w14:paraId="66171F34" w14:textId="2014ED5A" w:rsidR="00F511B9" w:rsidRDefault="00F511B9" w:rsidP="00F511B9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 w:themeColor="text1"/>
        </w:rPr>
      </w:pPr>
      <w:r w:rsidRPr="00254071">
        <w:rPr>
          <w:rFonts w:ascii="Arial" w:hAnsi="Arial"/>
          <w:i/>
          <w:color w:val="000000"/>
          <w:sz w:val="22"/>
        </w:rPr>
        <w:t>– more –</w:t>
      </w:r>
    </w:p>
    <w:p w14:paraId="1297D6C6" w14:textId="77777777" w:rsidR="00F511B9" w:rsidRDefault="00F511B9" w:rsidP="0081453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</w:p>
    <w:p w14:paraId="4E6097AF" w14:textId="32863CB6" w:rsidR="00814535" w:rsidRPr="007E5A5D" w:rsidRDefault="00814535" w:rsidP="0081453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FF0000"/>
        </w:rPr>
      </w:pPr>
      <w:proofErr w:type="gramStart"/>
      <w:r w:rsidRPr="007B0A17">
        <w:rPr>
          <w:rFonts w:ascii="Arial" w:hAnsi="Arial" w:cs="Arial"/>
          <w:color w:val="000000" w:themeColor="text1"/>
        </w:rPr>
        <w:t>products</w:t>
      </w:r>
      <w:proofErr w:type="gramEnd"/>
      <w:r w:rsidRPr="007B0A17">
        <w:rPr>
          <w:rFonts w:ascii="Arial" w:hAnsi="Arial" w:cs="Arial"/>
          <w:color w:val="000000" w:themeColor="text1"/>
        </w:rPr>
        <w:t xml:space="preserve"> that can be easily customized or purchased exactly as shown in our catalog. We proudly provide the latest in bath and shower technology with</w:t>
      </w:r>
      <w:r w:rsidRPr="007E5A5D">
        <w:rPr>
          <w:rFonts w:ascii="Arial" w:hAnsi="Arial" w:cs="Arial"/>
          <w:color w:val="000000" w:themeColor="text1"/>
        </w:rPr>
        <w:t xml:space="preserve"> innovations, such as </w:t>
      </w:r>
      <w:hyperlink r:id="rId11" w:history="1">
        <w:proofErr w:type="spellStart"/>
        <w:r w:rsidRPr="007B0A17">
          <w:rPr>
            <w:rStyle w:val="Hyperlink"/>
            <w:rFonts w:ascii="Arial" w:hAnsi="Arial" w:cs="Arial"/>
          </w:rPr>
          <w:t>StyleDrain</w:t>
        </w:r>
        <w:proofErr w:type="spellEnd"/>
        <w:r w:rsidRPr="007B0A17">
          <w:rPr>
            <w:rStyle w:val="Hyperlink"/>
            <w:rFonts w:ascii="Arial" w:hAnsi="Arial" w:cs="Arial"/>
            <w:position w:val="8"/>
            <w:sz w:val="16"/>
            <w:szCs w:val="16"/>
          </w:rPr>
          <w:t>®</w:t>
        </w:r>
      </w:hyperlink>
      <w:r w:rsidRPr="007E5A5D">
        <w:rPr>
          <w:rFonts w:ascii="Arial" w:hAnsi="Arial" w:cs="Arial"/>
          <w:color w:val="343434"/>
        </w:rPr>
        <w:t xml:space="preserve">, </w:t>
      </w:r>
      <w:hyperlink r:id="rId12" w:history="1">
        <w:proofErr w:type="spellStart"/>
        <w:r w:rsidRPr="007B0A17">
          <w:rPr>
            <w:rStyle w:val="Hyperlink"/>
            <w:rFonts w:ascii="Arial" w:hAnsi="Arial" w:cs="Arial"/>
          </w:rPr>
          <w:t>StyleTherm</w:t>
        </w:r>
        <w:proofErr w:type="spellEnd"/>
        <w:r w:rsidRPr="007B0A17">
          <w:rPr>
            <w:rStyle w:val="Hyperlink"/>
            <w:rFonts w:ascii="Arial" w:hAnsi="Arial" w:cs="Arial"/>
            <w:position w:val="8"/>
            <w:sz w:val="16"/>
            <w:szCs w:val="16"/>
          </w:rPr>
          <w:t>®</w:t>
        </w:r>
      </w:hyperlink>
      <w:r w:rsidRPr="007E5A5D">
        <w:rPr>
          <w:rFonts w:ascii="Arial" w:hAnsi="Arial" w:cs="Arial"/>
          <w:color w:val="343434"/>
        </w:rPr>
        <w:t xml:space="preserve">, and </w:t>
      </w:r>
      <w:hyperlink r:id="rId13" w:history="1">
        <w:proofErr w:type="spellStart"/>
        <w:r w:rsidRPr="007B0A17">
          <w:rPr>
            <w:rStyle w:val="Hyperlink"/>
            <w:rFonts w:ascii="Arial" w:hAnsi="Arial" w:cs="Arial"/>
          </w:rPr>
          <w:t>ZeroDrain</w:t>
        </w:r>
        <w:proofErr w:type="spellEnd"/>
        <w:r w:rsidR="00DC70A0" w:rsidRPr="007B0A17">
          <w:rPr>
            <w:rStyle w:val="Hyperlink"/>
            <w:rFonts w:ascii="Arial" w:hAnsi="Arial" w:cs="Arial"/>
            <w:position w:val="8"/>
            <w:sz w:val="16"/>
            <w:szCs w:val="16"/>
          </w:rPr>
          <w:t>®</w:t>
        </w:r>
      </w:hyperlink>
      <w:r w:rsidRPr="007E5A5D">
        <w:rPr>
          <w:rFonts w:ascii="Arial" w:hAnsi="Arial" w:cs="Arial"/>
          <w:color w:val="000000" w:themeColor="text1"/>
        </w:rPr>
        <w:t xml:space="preserve">. These groundbreaking innovations turn utilitarian products into beautiful design statements, and are the heart of our ever-evolving line of faucets, shower fittings, luxury drains, and accessories. </w:t>
      </w:r>
      <w:r w:rsidR="00DC70A0">
        <w:rPr>
          <w:rFonts w:ascii="Arial" w:hAnsi="Arial" w:cs="Arial"/>
          <w:color w:val="000000" w:themeColor="text1"/>
          <w:szCs w:val="22"/>
        </w:rPr>
        <w:t>With</w:t>
      </w:r>
      <w:r w:rsidR="00DC70A0" w:rsidRPr="00DC70A0">
        <w:rPr>
          <w:rFonts w:ascii="Arial" w:hAnsi="Arial" w:cs="Arial"/>
          <w:color w:val="000000" w:themeColor="text1"/>
          <w:szCs w:val="22"/>
        </w:rPr>
        <w:t xml:space="preserve"> the expertise we’ve perfected in the bath, </w:t>
      </w:r>
      <w:r w:rsidR="00DC70A0" w:rsidRPr="00DC70A0">
        <w:rPr>
          <w:rFonts w:ascii="Arial" w:hAnsi="Arial" w:cs="Arial"/>
          <w:szCs w:val="22"/>
        </w:rPr>
        <w:t>we’ve</w:t>
      </w:r>
      <w:r w:rsidR="00DC70A0" w:rsidRPr="00DC70A0">
        <w:rPr>
          <w:rFonts w:ascii="Arial" w:hAnsi="Arial" w:cs="Arial"/>
          <w:color w:val="000000" w:themeColor="text1"/>
          <w:szCs w:val="22"/>
        </w:rPr>
        <w:t xml:space="preserve"> applied the same concepts of handcrafted quality and customization to our first-ever line of kitchen faucets. </w:t>
      </w:r>
      <w:hyperlink r:id="rId14" w:history="1">
        <w:r w:rsidR="00DC70A0" w:rsidRPr="007B0A17">
          <w:rPr>
            <w:rStyle w:val="Hyperlink"/>
            <w:rFonts w:ascii="Arial" w:hAnsi="Arial" w:cs="Arial"/>
            <w:szCs w:val="22"/>
          </w:rPr>
          <w:t>The Kitchen Collection</w:t>
        </w:r>
      </w:hyperlink>
      <w:r w:rsidR="00DC70A0" w:rsidRPr="00DC70A0">
        <w:rPr>
          <w:rFonts w:ascii="Arial" w:hAnsi="Arial" w:cs="Arial"/>
          <w:szCs w:val="22"/>
        </w:rPr>
        <w:t xml:space="preserve"> combines Italian design with California craftsmanship and</w:t>
      </w:r>
      <w:r w:rsidR="00DC70A0" w:rsidRPr="00DC70A0">
        <w:rPr>
          <w:rFonts w:ascii="Arial" w:hAnsi="Arial" w:cs="Arial"/>
          <w:color w:val="FF0000"/>
          <w:szCs w:val="22"/>
        </w:rPr>
        <w:t xml:space="preserve"> </w:t>
      </w:r>
      <w:r w:rsidR="00DC70A0" w:rsidRPr="00DC70A0">
        <w:rPr>
          <w:rFonts w:ascii="Arial" w:hAnsi="Arial" w:cs="Arial"/>
          <w:color w:val="000000" w:themeColor="text1"/>
          <w:szCs w:val="22"/>
        </w:rPr>
        <w:t>offers a full range of matching accessories for a thoroughly coordinated look.</w:t>
      </w:r>
      <w:r w:rsidR="00DC70A0">
        <w:rPr>
          <w:color w:val="000000" w:themeColor="text1"/>
          <w:szCs w:val="22"/>
        </w:rPr>
        <w:t xml:space="preserve"> </w:t>
      </w:r>
      <w:r w:rsidRPr="007E5A5D">
        <w:rPr>
          <w:rFonts w:ascii="Arial" w:hAnsi="Arial" w:cs="Arial"/>
          <w:color w:val="000000" w:themeColor="text1"/>
        </w:rPr>
        <w:t xml:space="preserve">For more information about California Faucets call 800-822-8855 or visit </w:t>
      </w:r>
      <w:hyperlink r:id="rId15" w:history="1">
        <w:r w:rsidR="007B0A17" w:rsidRPr="002E3025">
          <w:rPr>
            <w:rStyle w:val="Hyperlink"/>
            <w:rFonts w:ascii="Arial" w:hAnsi="Arial" w:cs="Arial"/>
          </w:rPr>
          <w:t>www.californiafaucets.com</w:t>
        </w:r>
      </w:hyperlink>
      <w:bookmarkEnd w:id="5"/>
      <w:bookmarkEnd w:id="6"/>
      <w:r w:rsidR="00A618C4" w:rsidRPr="00DC70A0">
        <w:rPr>
          <w:rFonts w:ascii="Arial" w:hAnsi="Arial" w:cs="Arial"/>
          <w:color w:val="000000" w:themeColor="text1"/>
          <w:szCs w:val="22"/>
        </w:rPr>
        <w:t>.</w:t>
      </w:r>
    </w:p>
    <w:p w14:paraId="6AA80171" w14:textId="77777777" w:rsidR="00814535" w:rsidRDefault="00814535" w:rsidP="0081453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80A4D2D" w14:textId="14C70294" w:rsidR="00AB08CC" w:rsidRPr="00136ECA" w:rsidRDefault="007B0A17" w:rsidP="00814535">
      <w:pPr>
        <w:spacing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sz w:val="22"/>
          <w:szCs w:val="22"/>
        </w:rPr>
        <w:t>##</w:t>
      </w:r>
      <w:r w:rsidR="00814535">
        <w:rPr>
          <w:rFonts w:ascii="Arial" w:hAnsi="Arial" w:cs="Arial"/>
          <w:sz w:val="22"/>
          <w:szCs w:val="22"/>
        </w:rPr>
        <w:t>#</w:t>
      </w:r>
    </w:p>
    <w:sectPr w:rsidR="00AB08CC" w:rsidRPr="00136ECA" w:rsidSect="00AB08CC">
      <w:head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0D5AA" w14:textId="77777777" w:rsidR="000D2410" w:rsidRDefault="000D2410">
      <w:r>
        <w:separator/>
      </w:r>
    </w:p>
  </w:endnote>
  <w:endnote w:type="continuationSeparator" w:id="0">
    <w:p w14:paraId="796951C0" w14:textId="77777777" w:rsidR="000D2410" w:rsidRDefault="000D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he Sans 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54113" w14:textId="77777777" w:rsidR="000D2410" w:rsidRPr="00254071" w:rsidRDefault="000D2410" w:rsidP="00136ECA">
    <w:pPr>
      <w:pStyle w:val="Footer"/>
      <w:spacing w:before="120"/>
      <w:jc w:val="center"/>
      <w:rPr>
        <w:rFonts w:ascii="Arial" w:hAnsi="Arial"/>
        <w:i/>
        <w:color w:val="000000"/>
        <w:sz w:val="22"/>
      </w:rPr>
    </w:pPr>
    <w:r w:rsidRPr="00254071">
      <w:rPr>
        <w:rFonts w:ascii="Arial" w:hAnsi="Arial"/>
        <w:i/>
        <w:color w:val="000000"/>
        <w:sz w:val="22"/>
      </w:rPr>
      <w:t xml:space="preserve">– </w:t>
    </w:r>
    <w:proofErr w:type="gramStart"/>
    <w:r w:rsidRPr="00254071">
      <w:rPr>
        <w:rFonts w:ascii="Arial" w:hAnsi="Arial"/>
        <w:i/>
        <w:color w:val="000000"/>
        <w:sz w:val="22"/>
      </w:rPr>
      <w:t>more</w:t>
    </w:r>
    <w:proofErr w:type="gramEnd"/>
    <w:r w:rsidRPr="00254071">
      <w:rPr>
        <w:rFonts w:ascii="Arial" w:hAnsi="Arial"/>
        <w:i/>
        <w:color w:val="000000"/>
        <w:sz w:val="22"/>
      </w:rPr>
      <w:t xml:space="preserve"> –</w:t>
    </w:r>
  </w:p>
  <w:p w14:paraId="3DCE5AFB" w14:textId="77777777" w:rsidR="000D2410" w:rsidRDefault="000D2410" w:rsidP="00136ECA">
    <w:pPr>
      <w:pStyle w:val="Footer"/>
      <w:jc w:val="center"/>
      <w:rPr>
        <w:rFonts w:ascii="Arial" w:hAnsi="Arial"/>
        <w:color w:val="000000"/>
        <w:sz w:val="22"/>
      </w:rPr>
    </w:pPr>
  </w:p>
  <w:p w14:paraId="7FB47AA6" w14:textId="77777777" w:rsidR="000D2410" w:rsidRPr="00254071" w:rsidRDefault="000D2410" w:rsidP="00136ECA">
    <w:pPr>
      <w:pStyle w:val="Footer"/>
      <w:jc w:val="center"/>
      <w:rPr>
        <w:rFonts w:ascii="Arial" w:hAnsi="Arial"/>
        <w:color w:val="000000"/>
        <w:sz w:val="22"/>
      </w:rPr>
    </w:pPr>
  </w:p>
  <w:p w14:paraId="38A9C561" w14:textId="6CB3E0F7" w:rsidR="000D2410" w:rsidRPr="007E5A5D" w:rsidRDefault="000D2410" w:rsidP="00136ECA">
    <w:pPr>
      <w:pStyle w:val="Footer"/>
      <w:jc w:val="center"/>
      <w:rPr>
        <w:rStyle w:val="Hyperlink"/>
        <w:rFonts w:ascii="Arial" w:hAnsi="Arial" w:cs="Arial"/>
        <w:sz w:val="22"/>
        <w:szCs w:val="22"/>
      </w:rPr>
    </w:pPr>
    <w:r w:rsidRPr="007E5A5D">
      <w:rPr>
        <w:rFonts w:ascii="Arial" w:hAnsi="Arial" w:cs="Arial"/>
        <w:color w:val="000000"/>
        <w:sz w:val="22"/>
        <w:szCs w:val="22"/>
      </w:rPr>
      <w:t xml:space="preserve">5271 Argosy Drive  </w:t>
    </w:r>
    <w:proofErr w:type="gramStart"/>
    <w:r w:rsidRPr="007E5A5D">
      <w:rPr>
        <w:rFonts w:ascii="Arial" w:hAnsi="Arial" w:cs="Arial"/>
        <w:color w:val="000000"/>
        <w:sz w:val="22"/>
        <w:szCs w:val="22"/>
      </w:rPr>
      <w:t>•  Hunt</w:t>
    </w:r>
    <w:r>
      <w:rPr>
        <w:rFonts w:ascii="Arial" w:hAnsi="Arial" w:cs="Arial"/>
        <w:color w:val="000000"/>
        <w:sz w:val="22"/>
        <w:szCs w:val="22"/>
      </w:rPr>
      <w:t>ington</w:t>
    </w:r>
    <w:proofErr w:type="gramEnd"/>
    <w:r>
      <w:rPr>
        <w:rFonts w:ascii="Arial" w:hAnsi="Arial" w:cs="Arial"/>
        <w:color w:val="000000"/>
        <w:sz w:val="22"/>
        <w:szCs w:val="22"/>
      </w:rPr>
      <w:t xml:space="preserve"> Beach, CA  92649</w:t>
    </w:r>
    <w:r>
      <w:rPr>
        <w:rFonts w:ascii="Arial" w:hAnsi="Arial" w:cs="Arial"/>
        <w:color w:val="000000"/>
        <w:sz w:val="22"/>
        <w:szCs w:val="22"/>
      </w:rPr>
      <w:br/>
      <w:t>(714) 891-</w:t>
    </w:r>
    <w:r w:rsidRPr="007E5A5D">
      <w:rPr>
        <w:rFonts w:ascii="Arial" w:hAnsi="Arial" w:cs="Arial"/>
        <w:color w:val="000000"/>
        <w:sz w:val="22"/>
        <w:szCs w:val="22"/>
      </w:rPr>
      <w:t xml:space="preserve">7797  •  </w:t>
    </w:r>
    <w:r>
      <w:rPr>
        <w:rFonts w:ascii="Arial" w:hAnsi="Arial" w:cs="Arial"/>
        <w:color w:val="000000"/>
        <w:sz w:val="22"/>
        <w:szCs w:val="22"/>
      </w:rPr>
      <w:t>1-800-822-</w:t>
    </w:r>
    <w:r w:rsidRPr="007E5A5D">
      <w:rPr>
        <w:rFonts w:ascii="Arial" w:hAnsi="Arial" w:cs="Arial"/>
        <w:color w:val="000000"/>
        <w:sz w:val="22"/>
        <w:szCs w:val="22"/>
      </w:rPr>
      <w:t xml:space="preserve">8855  •  fax </w:t>
    </w:r>
    <w:r>
      <w:rPr>
        <w:rFonts w:ascii="Arial" w:hAnsi="Arial" w:cs="Arial"/>
        <w:color w:val="000000"/>
        <w:sz w:val="22"/>
        <w:szCs w:val="22"/>
      </w:rPr>
      <w:t>(714) 891-</w:t>
    </w:r>
    <w:r w:rsidRPr="007E5A5D">
      <w:rPr>
        <w:rFonts w:ascii="Arial" w:hAnsi="Arial" w:cs="Arial"/>
        <w:color w:val="000000"/>
        <w:sz w:val="22"/>
        <w:szCs w:val="22"/>
      </w:rPr>
      <w:t>2478</w:t>
    </w:r>
    <w:r w:rsidRPr="007E5A5D">
      <w:rPr>
        <w:rFonts w:ascii="Arial" w:hAnsi="Arial" w:cs="Arial"/>
        <w:color w:val="000000"/>
        <w:sz w:val="22"/>
        <w:szCs w:val="22"/>
      </w:rPr>
      <w:br/>
    </w:r>
    <w:hyperlink r:id="rId1" w:history="1">
      <w:r>
        <w:rPr>
          <w:rStyle w:val="Hyperlink"/>
          <w:rFonts w:ascii="Arial" w:hAnsi="Arial" w:cs="Arial"/>
          <w:sz w:val="22"/>
          <w:szCs w:val="22"/>
        </w:rPr>
        <w:t>www.c</w:t>
      </w:r>
      <w:r w:rsidRPr="007E5A5D">
        <w:rPr>
          <w:rStyle w:val="Hyperlink"/>
          <w:rFonts w:ascii="Arial" w:hAnsi="Arial" w:cs="Arial"/>
          <w:sz w:val="22"/>
          <w:szCs w:val="22"/>
        </w:rPr>
        <w:t>aliforniafaucets.com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9405B" w14:textId="77777777" w:rsidR="000D2410" w:rsidRDefault="000D2410">
      <w:r>
        <w:separator/>
      </w:r>
    </w:p>
  </w:footnote>
  <w:footnote w:type="continuationSeparator" w:id="0">
    <w:p w14:paraId="28B6DAB7" w14:textId="77777777" w:rsidR="000D2410" w:rsidRDefault="000D24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29E76" w14:textId="644D3042" w:rsidR="000D2410" w:rsidRPr="007B0A17" w:rsidRDefault="000D2410" w:rsidP="00AB08CC">
    <w:pPr>
      <w:rPr>
        <w:rFonts w:ascii="Arial" w:hAnsi="Arial"/>
        <w:color w:val="000000"/>
        <w:sz w:val="22"/>
        <w:szCs w:val="22"/>
      </w:rPr>
    </w:pPr>
    <w:r w:rsidRPr="00BD46EE">
      <w:rPr>
        <w:rFonts w:ascii="Arial" w:hAnsi="Arial"/>
        <w:sz w:val="22"/>
      </w:rPr>
      <w:t xml:space="preserve">California Faucets Press Release (continued): </w:t>
    </w:r>
    <w:r w:rsidRPr="00BD46EE">
      <w:rPr>
        <w:rFonts w:ascii="Arial" w:hAnsi="Arial"/>
        <w:sz w:val="22"/>
      </w:rPr>
      <w:br/>
    </w:r>
    <w:r w:rsidRPr="007B0A17">
      <w:rPr>
        <w:rFonts w:ascii="Arial" w:hAnsi="Arial"/>
        <w:color w:val="000000" w:themeColor="text1"/>
        <w:sz w:val="22"/>
        <w:szCs w:val="22"/>
      </w:rPr>
      <w:t>California Faucets Palomar Art Deco Tub Filler Wins 2015 DPHA Plumbing Product of the Year, Water Delivery</w:t>
    </w:r>
  </w:p>
  <w:p w14:paraId="563611C6" w14:textId="77777777" w:rsidR="000D2410" w:rsidRPr="00BD46EE" w:rsidRDefault="000D2410" w:rsidP="00AB08CC">
    <w:pPr>
      <w:pStyle w:val="Header"/>
      <w:rPr>
        <w:rFonts w:ascii="Arial" w:hAnsi="Arial"/>
        <w:color w:val="000000"/>
        <w:sz w:val="22"/>
      </w:rPr>
    </w:pPr>
    <w:r w:rsidRPr="00BD46EE">
      <w:rPr>
        <w:rFonts w:ascii="Arial" w:hAnsi="Arial"/>
        <w:color w:val="000000"/>
        <w:sz w:val="22"/>
      </w:rPr>
      <w:t xml:space="preserve">Page </w:t>
    </w:r>
    <w:r w:rsidRPr="00BD46EE">
      <w:rPr>
        <w:rFonts w:ascii="Arial" w:hAnsi="Arial"/>
        <w:color w:val="000000"/>
        <w:sz w:val="22"/>
      </w:rPr>
      <w:fldChar w:fldCharType="begin"/>
    </w:r>
    <w:r w:rsidRPr="00BD46EE">
      <w:rPr>
        <w:rFonts w:ascii="Arial" w:hAnsi="Arial"/>
        <w:color w:val="000000"/>
        <w:sz w:val="22"/>
      </w:rPr>
      <w:instrText xml:space="preserve"> PAGE </w:instrText>
    </w:r>
    <w:r w:rsidRPr="00BD46EE">
      <w:rPr>
        <w:rFonts w:ascii="Arial" w:hAnsi="Arial"/>
        <w:color w:val="000000"/>
        <w:sz w:val="22"/>
      </w:rPr>
      <w:fldChar w:fldCharType="separate"/>
    </w:r>
    <w:r w:rsidR="00D7477F">
      <w:rPr>
        <w:rFonts w:ascii="Arial" w:hAnsi="Arial"/>
        <w:noProof/>
        <w:color w:val="000000"/>
        <w:sz w:val="22"/>
      </w:rPr>
      <w:t>2</w:t>
    </w:r>
    <w:r w:rsidRPr="00BD46EE">
      <w:rPr>
        <w:rFonts w:ascii="Arial" w:hAnsi="Arial"/>
        <w:color w:val="000000"/>
        <w:sz w:val="22"/>
      </w:rPr>
      <w:fldChar w:fldCharType="end"/>
    </w:r>
    <w:r w:rsidRPr="00BD46EE">
      <w:rPr>
        <w:rFonts w:ascii="Arial" w:hAnsi="Arial"/>
        <w:color w:val="000000"/>
        <w:sz w:val="22"/>
      </w:rPr>
      <w:t xml:space="preserve"> of </w:t>
    </w:r>
    <w:r w:rsidRPr="00BD46EE">
      <w:rPr>
        <w:rFonts w:ascii="Arial" w:hAnsi="Arial"/>
        <w:color w:val="000000"/>
        <w:sz w:val="22"/>
      </w:rPr>
      <w:fldChar w:fldCharType="begin"/>
    </w:r>
    <w:r w:rsidRPr="00BD46EE">
      <w:rPr>
        <w:rFonts w:ascii="Arial" w:hAnsi="Arial"/>
        <w:color w:val="000000"/>
        <w:sz w:val="22"/>
      </w:rPr>
      <w:instrText xml:space="preserve"> NUMPAGES </w:instrText>
    </w:r>
    <w:r w:rsidRPr="00BD46EE">
      <w:rPr>
        <w:rFonts w:ascii="Arial" w:hAnsi="Arial"/>
        <w:color w:val="000000"/>
        <w:sz w:val="22"/>
      </w:rPr>
      <w:fldChar w:fldCharType="separate"/>
    </w:r>
    <w:r w:rsidR="00D7477F">
      <w:rPr>
        <w:rFonts w:ascii="Arial" w:hAnsi="Arial"/>
        <w:noProof/>
        <w:color w:val="000000"/>
        <w:sz w:val="22"/>
      </w:rPr>
      <w:t>4</w:t>
    </w:r>
    <w:r w:rsidRPr="00BD46EE">
      <w:rPr>
        <w:rFonts w:ascii="Arial" w:hAnsi="Arial"/>
        <w:color w:val="000000"/>
        <w:sz w:val="22"/>
      </w:rPr>
      <w:fldChar w:fldCharType="end"/>
    </w:r>
  </w:p>
  <w:p w14:paraId="7E3F88DE" w14:textId="77777777" w:rsidR="000D2410" w:rsidRDefault="000D2410" w:rsidP="00AB08CC">
    <w:pPr>
      <w:pStyle w:val="Header"/>
      <w:rPr>
        <w:rFonts w:ascii="Arial" w:hAnsi="Arial"/>
      </w:rPr>
    </w:pPr>
  </w:p>
  <w:p w14:paraId="10B9ECFA" w14:textId="77777777" w:rsidR="000D2410" w:rsidRDefault="000D2410" w:rsidP="00AB08CC">
    <w:pPr>
      <w:pStyle w:val="Header"/>
      <w:rPr>
        <w:rFonts w:ascii="Arial" w:hAnsi="Arial"/>
      </w:rPr>
    </w:pPr>
  </w:p>
  <w:p w14:paraId="47C4F9C7" w14:textId="77777777" w:rsidR="000D2410" w:rsidRPr="00BD46EE" w:rsidRDefault="000D2410" w:rsidP="00AB08CC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D8D4C" w14:textId="77777777" w:rsidR="000D2410" w:rsidRPr="00BD46EE" w:rsidRDefault="000D2410" w:rsidP="00AB08CC">
    <w:pPr>
      <w:pStyle w:val="Header"/>
      <w:jc w:val="cente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2158B813" wp14:editId="639A6341">
          <wp:extent cx="1930400" cy="1117600"/>
          <wp:effectExtent l="0" t="0" r="0" b="0"/>
          <wp:docPr id="1" name="Picture 1" descr="NewCalFaucetsLogo -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CalFaucetsLogo -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5A8E725E"/>
    <w:lvl w:ilvl="0" w:tplc="037E4C0A">
      <w:numFmt w:val="none"/>
      <w:lvlText w:val=""/>
      <w:lvlJc w:val="left"/>
      <w:pPr>
        <w:tabs>
          <w:tab w:val="num" w:pos="360"/>
        </w:tabs>
      </w:pPr>
    </w:lvl>
    <w:lvl w:ilvl="1" w:tplc="A198DE1C">
      <w:numFmt w:val="decimal"/>
      <w:lvlText w:val=""/>
      <w:lvlJc w:val="left"/>
    </w:lvl>
    <w:lvl w:ilvl="2" w:tplc="616A83F8">
      <w:numFmt w:val="decimal"/>
      <w:lvlText w:val=""/>
      <w:lvlJc w:val="left"/>
    </w:lvl>
    <w:lvl w:ilvl="3" w:tplc="4FAC0162">
      <w:numFmt w:val="decimal"/>
      <w:lvlText w:val=""/>
      <w:lvlJc w:val="left"/>
    </w:lvl>
    <w:lvl w:ilvl="4" w:tplc="8F7ABB6E">
      <w:numFmt w:val="decimal"/>
      <w:lvlText w:val=""/>
      <w:lvlJc w:val="left"/>
    </w:lvl>
    <w:lvl w:ilvl="5" w:tplc="119AB24C">
      <w:numFmt w:val="decimal"/>
      <w:lvlText w:val=""/>
      <w:lvlJc w:val="left"/>
    </w:lvl>
    <w:lvl w:ilvl="6" w:tplc="826ABC60">
      <w:numFmt w:val="decimal"/>
      <w:lvlText w:val=""/>
      <w:lvlJc w:val="left"/>
    </w:lvl>
    <w:lvl w:ilvl="7" w:tplc="632E680E">
      <w:numFmt w:val="decimal"/>
      <w:lvlText w:val=""/>
      <w:lvlJc w:val="left"/>
    </w:lvl>
    <w:lvl w:ilvl="8" w:tplc="5FA26732">
      <w:numFmt w:val="decimal"/>
      <w:lvlText w:val=""/>
      <w:lvlJc w:val="left"/>
    </w:lvl>
  </w:abstractNum>
  <w:abstractNum w:abstractNumId="2">
    <w:nsid w:val="00000003"/>
    <w:multiLevelType w:val="hybridMultilevel"/>
    <w:tmpl w:val="6338B282"/>
    <w:lvl w:ilvl="0" w:tplc="DACEB6C8">
      <w:numFmt w:val="none"/>
      <w:lvlText w:val=""/>
      <w:lvlJc w:val="left"/>
      <w:pPr>
        <w:tabs>
          <w:tab w:val="num" w:pos="360"/>
        </w:tabs>
      </w:pPr>
    </w:lvl>
    <w:lvl w:ilvl="1" w:tplc="AF0CDCA2">
      <w:numFmt w:val="decimal"/>
      <w:lvlText w:val=""/>
      <w:lvlJc w:val="left"/>
    </w:lvl>
    <w:lvl w:ilvl="2" w:tplc="C9F8C42C">
      <w:numFmt w:val="decimal"/>
      <w:lvlText w:val=""/>
      <w:lvlJc w:val="left"/>
    </w:lvl>
    <w:lvl w:ilvl="3" w:tplc="40BE17A8">
      <w:numFmt w:val="decimal"/>
      <w:lvlText w:val=""/>
      <w:lvlJc w:val="left"/>
    </w:lvl>
    <w:lvl w:ilvl="4" w:tplc="C5500FEE">
      <w:numFmt w:val="decimal"/>
      <w:lvlText w:val=""/>
      <w:lvlJc w:val="left"/>
    </w:lvl>
    <w:lvl w:ilvl="5" w:tplc="6DEECB6C">
      <w:numFmt w:val="decimal"/>
      <w:lvlText w:val=""/>
      <w:lvlJc w:val="left"/>
    </w:lvl>
    <w:lvl w:ilvl="6" w:tplc="6A50E01A">
      <w:numFmt w:val="decimal"/>
      <w:lvlText w:val=""/>
      <w:lvlJc w:val="left"/>
    </w:lvl>
    <w:lvl w:ilvl="7" w:tplc="CAB4DF1E">
      <w:numFmt w:val="decimal"/>
      <w:lvlText w:val=""/>
      <w:lvlJc w:val="left"/>
    </w:lvl>
    <w:lvl w:ilvl="8" w:tplc="016CE684">
      <w:numFmt w:val="decimal"/>
      <w:lvlText w:val=""/>
      <w:lvlJc w:val="left"/>
    </w:lvl>
  </w:abstractNum>
  <w:abstractNum w:abstractNumId="3">
    <w:nsid w:val="00000004"/>
    <w:multiLevelType w:val="hybridMultilevel"/>
    <w:tmpl w:val="00B44E84"/>
    <w:lvl w:ilvl="0" w:tplc="B3DCAA6A">
      <w:numFmt w:val="none"/>
      <w:lvlText w:val=""/>
      <w:lvlJc w:val="left"/>
      <w:pPr>
        <w:tabs>
          <w:tab w:val="num" w:pos="360"/>
        </w:tabs>
      </w:pPr>
    </w:lvl>
    <w:lvl w:ilvl="1" w:tplc="15E41316">
      <w:numFmt w:val="decimal"/>
      <w:lvlText w:val=""/>
      <w:lvlJc w:val="left"/>
    </w:lvl>
    <w:lvl w:ilvl="2" w:tplc="A294B38A">
      <w:numFmt w:val="decimal"/>
      <w:lvlText w:val=""/>
      <w:lvlJc w:val="left"/>
    </w:lvl>
    <w:lvl w:ilvl="3" w:tplc="489CFDBC">
      <w:numFmt w:val="decimal"/>
      <w:lvlText w:val=""/>
      <w:lvlJc w:val="left"/>
    </w:lvl>
    <w:lvl w:ilvl="4" w:tplc="E2F0B344">
      <w:numFmt w:val="decimal"/>
      <w:lvlText w:val=""/>
      <w:lvlJc w:val="left"/>
    </w:lvl>
    <w:lvl w:ilvl="5" w:tplc="EE8C05C2">
      <w:numFmt w:val="decimal"/>
      <w:lvlText w:val=""/>
      <w:lvlJc w:val="left"/>
    </w:lvl>
    <w:lvl w:ilvl="6" w:tplc="5738655C">
      <w:numFmt w:val="decimal"/>
      <w:lvlText w:val=""/>
      <w:lvlJc w:val="left"/>
    </w:lvl>
    <w:lvl w:ilvl="7" w:tplc="F8021C80">
      <w:numFmt w:val="decimal"/>
      <w:lvlText w:val=""/>
      <w:lvlJc w:val="left"/>
    </w:lvl>
    <w:lvl w:ilvl="8" w:tplc="C75815AC">
      <w:numFmt w:val="decimal"/>
      <w:lvlText w:val=""/>
      <w:lvlJc w:val="left"/>
    </w:lvl>
  </w:abstractNum>
  <w:abstractNum w:abstractNumId="4">
    <w:nsid w:val="00000005"/>
    <w:multiLevelType w:val="hybridMultilevel"/>
    <w:tmpl w:val="DAFEFBEA"/>
    <w:lvl w:ilvl="0" w:tplc="EF5C2CD2">
      <w:numFmt w:val="none"/>
      <w:lvlText w:val=""/>
      <w:lvlJc w:val="left"/>
      <w:pPr>
        <w:tabs>
          <w:tab w:val="num" w:pos="360"/>
        </w:tabs>
      </w:pPr>
    </w:lvl>
    <w:lvl w:ilvl="1" w:tplc="016E16D6">
      <w:numFmt w:val="decimal"/>
      <w:lvlText w:val=""/>
      <w:lvlJc w:val="left"/>
    </w:lvl>
    <w:lvl w:ilvl="2" w:tplc="4F5E31C0">
      <w:numFmt w:val="decimal"/>
      <w:lvlText w:val=""/>
      <w:lvlJc w:val="left"/>
    </w:lvl>
    <w:lvl w:ilvl="3" w:tplc="DE98EE4E">
      <w:numFmt w:val="decimal"/>
      <w:lvlText w:val=""/>
      <w:lvlJc w:val="left"/>
    </w:lvl>
    <w:lvl w:ilvl="4" w:tplc="AC7CC578">
      <w:numFmt w:val="decimal"/>
      <w:lvlText w:val=""/>
      <w:lvlJc w:val="left"/>
    </w:lvl>
    <w:lvl w:ilvl="5" w:tplc="33BAF8DE">
      <w:numFmt w:val="decimal"/>
      <w:lvlText w:val=""/>
      <w:lvlJc w:val="left"/>
    </w:lvl>
    <w:lvl w:ilvl="6" w:tplc="EFD8DE50">
      <w:numFmt w:val="decimal"/>
      <w:lvlText w:val=""/>
      <w:lvlJc w:val="left"/>
    </w:lvl>
    <w:lvl w:ilvl="7" w:tplc="2E189BD0">
      <w:numFmt w:val="decimal"/>
      <w:lvlText w:val=""/>
      <w:lvlJc w:val="left"/>
    </w:lvl>
    <w:lvl w:ilvl="8" w:tplc="147416D6">
      <w:numFmt w:val="decimal"/>
      <w:lvlText w:val=""/>
      <w:lvlJc w:val="left"/>
    </w:lvl>
  </w:abstractNum>
  <w:abstractNum w:abstractNumId="5">
    <w:nsid w:val="00347AC3"/>
    <w:multiLevelType w:val="hybridMultilevel"/>
    <w:tmpl w:val="DC0C6B8C"/>
    <w:lvl w:ilvl="0" w:tplc="716C4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1D5452"/>
    <w:multiLevelType w:val="hybridMultilevel"/>
    <w:tmpl w:val="4B50C140"/>
    <w:lvl w:ilvl="0" w:tplc="EA0CFC4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5597"/>
    <w:multiLevelType w:val="hybridMultilevel"/>
    <w:tmpl w:val="910E41EC"/>
    <w:lvl w:ilvl="0" w:tplc="6B8EA3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hint="default"/>
        <w:w w:val="0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1227C"/>
    <w:multiLevelType w:val="hybridMultilevel"/>
    <w:tmpl w:val="6570D66C"/>
    <w:lvl w:ilvl="0" w:tplc="5C7AD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0"/>
        <w:sz w:val="28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C2B86"/>
    <w:multiLevelType w:val="hybridMultilevel"/>
    <w:tmpl w:val="F24E20D4"/>
    <w:lvl w:ilvl="0" w:tplc="5C7AD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6E4307B"/>
    <w:multiLevelType w:val="multilevel"/>
    <w:tmpl w:val="910E4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hint="default"/>
        <w:w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3562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E9"/>
    <w:rsid w:val="000031ED"/>
    <w:rsid w:val="00006E14"/>
    <w:rsid w:val="00007BCB"/>
    <w:rsid w:val="0001170B"/>
    <w:rsid w:val="000131AF"/>
    <w:rsid w:val="00015FC5"/>
    <w:rsid w:val="00024102"/>
    <w:rsid w:val="0003162F"/>
    <w:rsid w:val="000334C8"/>
    <w:rsid w:val="00041876"/>
    <w:rsid w:val="000562FB"/>
    <w:rsid w:val="00060831"/>
    <w:rsid w:val="0006176A"/>
    <w:rsid w:val="00075A1A"/>
    <w:rsid w:val="0007739C"/>
    <w:rsid w:val="00083AEB"/>
    <w:rsid w:val="000A2E79"/>
    <w:rsid w:val="000A3E4B"/>
    <w:rsid w:val="000B5CD4"/>
    <w:rsid w:val="000C3112"/>
    <w:rsid w:val="000D2410"/>
    <w:rsid w:val="000D5CEB"/>
    <w:rsid w:val="000F06B1"/>
    <w:rsid w:val="000F4C47"/>
    <w:rsid w:val="000F60EF"/>
    <w:rsid w:val="00101817"/>
    <w:rsid w:val="0011159C"/>
    <w:rsid w:val="00113DB7"/>
    <w:rsid w:val="001141FB"/>
    <w:rsid w:val="00125FA0"/>
    <w:rsid w:val="00136ECA"/>
    <w:rsid w:val="00137B84"/>
    <w:rsid w:val="00142549"/>
    <w:rsid w:val="001506BB"/>
    <w:rsid w:val="00153B97"/>
    <w:rsid w:val="00156FED"/>
    <w:rsid w:val="00157BDE"/>
    <w:rsid w:val="001614C1"/>
    <w:rsid w:val="00163729"/>
    <w:rsid w:val="00182DE5"/>
    <w:rsid w:val="001A06C6"/>
    <w:rsid w:val="001A4C68"/>
    <w:rsid w:val="001A60CE"/>
    <w:rsid w:val="001B01E0"/>
    <w:rsid w:val="001B59D2"/>
    <w:rsid w:val="001D7200"/>
    <w:rsid w:val="0020204E"/>
    <w:rsid w:val="00206362"/>
    <w:rsid w:val="00221252"/>
    <w:rsid w:val="002307F2"/>
    <w:rsid w:val="00245EB7"/>
    <w:rsid w:val="002514AB"/>
    <w:rsid w:val="0025392E"/>
    <w:rsid w:val="00256304"/>
    <w:rsid w:val="0028031E"/>
    <w:rsid w:val="0028333D"/>
    <w:rsid w:val="002A5791"/>
    <w:rsid w:val="002A6830"/>
    <w:rsid w:val="002C2947"/>
    <w:rsid w:val="002D6566"/>
    <w:rsid w:val="002E4D2A"/>
    <w:rsid w:val="002E5511"/>
    <w:rsid w:val="002E58C8"/>
    <w:rsid w:val="002E78FE"/>
    <w:rsid w:val="002F3971"/>
    <w:rsid w:val="002F618D"/>
    <w:rsid w:val="00302A01"/>
    <w:rsid w:val="0030398D"/>
    <w:rsid w:val="00311614"/>
    <w:rsid w:val="00312BE7"/>
    <w:rsid w:val="00313C5E"/>
    <w:rsid w:val="003200AF"/>
    <w:rsid w:val="003202F1"/>
    <w:rsid w:val="00320575"/>
    <w:rsid w:val="00322084"/>
    <w:rsid w:val="00324205"/>
    <w:rsid w:val="003254B6"/>
    <w:rsid w:val="003266A5"/>
    <w:rsid w:val="00331340"/>
    <w:rsid w:val="0033492A"/>
    <w:rsid w:val="00336EE8"/>
    <w:rsid w:val="0034712E"/>
    <w:rsid w:val="00354481"/>
    <w:rsid w:val="003547E9"/>
    <w:rsid w:val="003549DA"/>
    <w:rsid w:val="00357F0F"/>
    <w:rsid w:val="00365F90"/>
    <w:rsid w:val="00377ADB"/>
    <w:rsid w:val="003813F1"/>
    <w:rsid w:val="003A73A9"/>
    <w:rsid w:val="003B7FC9"/>
    <w:rsid w:val="003D1949"/>
    <w:rsid w:val="003D2B45"/>
    <w:rsid w:val="003D5BDC"/>
    <w:rsid w:val="003E7855"/>
    <w:rsid w:val="003F7136"/>
    <w:rsid w:val="003F7646"/>
    <w:rsid w:val="00410565"/>
    <w:rsid w:val="00417EA2"/>
    <w:rsid w:val="004319DB"/>
    <w:rsid w:val="004327BF"/>
    <w:rsid w:val="00442C3B"/>
    <w:rsid w:val="00453B5E"/>
    <w:rsid w:val="00460962"/>
    <w:rsid w:val="0046796D"/>
    <w:rsid w:val="00473065"/>
    <w:rsid w:val="004754FB"/>
    <w:rsid w:val="00482DCC"/>
    <w:rsid w:val="00485070"/>
    <w:rsid w:val="00493448"/>
    <w:rsid w:val="004B36BA"/>
    <w:rsid w:val="004C5B4F"/>
    <w:rsid w:val="004D48C2"/>
    <w:rsid w:val="004E1546"/>
    <w:rsid w:val="004E19DB"/>
    <w:rsid w:val="004F124F"/>
    <w:rsid w:val="004F2F8A"/>
    <w:rsid w:val="00507D86"/>
    <w:rsid w:val="00512769"/>
    <w:rsid w:val="00527BCF"/>
    <w:rsid w:val="00536D1C"/>
    <w:rsid w:val="005371D7"/>
    <w:rsid w:val="0053786B"/>
    <w:rsid w:val="00553EAA"/>
    <w:rsid w:val="00553FB9"/>
    <w:rsid w:val="00561E95"/>
    <w:rsid w:val="0056412A"/>
    <w:rsid w:val="00571893"/>
    <w:rsid w:val="005825E9"/>
    <w:rsid w:val="005841E9"/>
    <w:rsid w:val="00596FE2"/>
    <w:rsid w:val="005A7CF0"/>
    <w:rsid w:val="005C5EB7"/>
    <w:rsid w:val="005C647F"/>
    <w:rsid w:val="005E2F10"/>
    <w:rsid w:val="005F3E8A"/>
    <w:rsid w:val="005F7430"/>
    <w:rsid w:val="00604A22"/>
    <w:rsid w:val="00605834"/>
    <w:rsid w:val="006127B6"/>
    <w:rsid w:val="006210F6"/>
    <w:rsid w:val="006247E2"/>
    <w:rsid w:val="00631477"/>
    <w:rsid w:val="00631931"/>
    <w:rsid w:val="00650C79"/>
    <w:rsid w:val="006734A2"/>
    <w:rsid w:val="00680850"/>
    <w:rsid w:val="00687FEB"/>
    <w:rsid w:val="006A1A39"/>
    <w:rsid w:val="006A4481"/>
    <w:rsid w:val="006A7246"/>
    <w:rsid w:val="006D0F1A"/>
    <w:rsid w:val="006D4326"/>
    <w:rsid w:val="006D6A3B"/>
    <w:rsid w:val="006F720E"/>
    <w:rsid w:val="006F7FB4"/>
    <w:rsid w:val="007025DA"/>
    <w:rsid w:val="00702E75"/>
    <w:rsid w:val="0071331E"/>
    <w:rsid w:val="0072376F"/>
    <w:rsid w:val="00723EC0"/>
    <w:rsid w:val="00723EC4"/>
    <w:rsid w:val="007327D7"/>
    <w:rsid w:val="0073775E"/>
    <w:rsid w:val="00741ECA"/>
    <w:rsid w:val="00755FD7"/>
    <w:rsid w:val="00756C73"/>
    <w:rsid w:val="00762D93"/>
    <w:rsid w:val="00763A7D"/>
    <w:rsid w:val="0076468D"/>
    <w:rsid w:val="00766516"/>
    <w:rsid w:val="00773B04"/>
    <w:rsid w:val="0079331F"/>
    <w:rsid w:val="00795D8E"/>
    <w:rsid w:val="00797FC2"/>
    <w:rsid w:val="007A15FB"/>
    <w:rsid w:val="007A52F1"/>
    <w:rsid w:val="007A7D01"/>
    <w:rsid w:val="007B0A17"/>
    <w:rsid w:val="007C34B6"/>
    <w:rsid w:val="007E1FAD"/>
    <w:rsid w:val="007E5A5D"/>
    <w:rsid w:val="007F11D8"/>
    <w:rsid w:val="007F29CB"/>
    <w:rsid w:val="007F2B87"/>
    <w:rsid w:val="007F3670"/>
    <w:rsid w:val="007F5642"/>
    <w:rsid w:val="008032B9"/>
    <w:rsid w:val="008124E7"/>
    <w:rsid w:val="0081265D"/>
    <w:rsid w:val="00814535"/>
    <w:rsid w:val="00815CB8"/>
    <w:rsid w:val="00821305"/>
    <w:rsid w:val="008271A3"/>
    <w:rsid w:val="00827B16"/>
    <w:rsid w:val="0083743A"/>
    <w:rsid w:val="00840481"/>
    <w:rsid w:val="00861DC1"/>
    <w:rsid w:val="0087314F"/>
    <w:rsid w:val="0087455F"/>
    <w:rsid w:val="00876026"/>
    <w:rsid w:val="00884585"/>
    <w:rsid w:val="0089085B"/>
    <w:rsid w:val="008916C8"/>
    <w:rsid w:val="0089344B"/>
    <w:rsid w:val="008A6672"/>
    <w:rsid w:val="008B6431"/>
    <w:rsid w:val="008C7005"/>
    <w:rsid w:val="008D4217"/>
    <w:rsid w:val="008E1819"/>
    <w:rsid w:val="008F7B2F"/>
    <w:rsid w:val="0091539C"/>
    <w:rsid w:val="0092382C"/>
    <w:rsid w:val="00926F08"/>
    <w:rsid w:val="00936544"/>
    <w:rsid w:val="0094781C"/>
    <w:rsid w:val="00991D5A"/>
    <w:rsid w:val="009A7065"/>
    <w:rsid w:val="009A7366"/>
    <w:rsid w:val="009B6511"/>
    <w:rsid w:val="009B6B37"/>
    <w:rsid w:val="009E4AAF"/>
    <w:rsid w:val="009E6120"/>
    <w:rsid w:val="009E64CB"/>
    <w:rsid w:val="00A13C71"/>
    <w:rsid w:val="00A23A4D"/>
    <w:rsid w:val="00A34E7C"/>
    <w:rsid w:val="00A4321F"/>
    <w:rsid w:val="00A54A86"/>
    <w:rsid w:val="00A55094"/>
    <w:rsid w:val="00A56A5D"/>
    <w:rsid w:val="00A618C4"/>
    <w:rsid w:val="00A75680"/>
    <w:rsid w:val="00A84735"/>
    <w:rsid w:val="00A86AD5"/>
    <w:rsid w:val="00A97E37"/>
    <w:rsid w:val="00AA4BB1"/>
    <w:rsid w:val="00AA742A"/>
    <w:rsid w:val="00AB08CC"/>
    <w:rsid w:val="00AB6EA1"/>
    <w:rsid w:val="00AC714A"/>
    <w:rsid w:val="00AC7CF9"/>
    <w:rsid w:val="00AC7D01"/>
    <w:rsid w:val="00AD35E0"/>
    <w:rsid w:val="00AD38C7"/>
    <w:rsid w:val="00AE0D32"/>
    <w:rsid w:val="00AF05C1"/>
    <w:rsid w:val="00AF100D"/>
    <w:rsid w:val="00B0784F"/>
    <w:rsid w:val="00B07DBF"/>
    <w:rsid w:val="00B26007"/>
    <w:rsid w:val="00B3121B"/>
    <w:rsid w:val="00B35F9E"/>
    <w:rsid w:val="00B41E6C"/>
    <w:rsid w:val="00B42EFB"/>
    <w:rsid w:val="00B509F5"/>
    <w:rsid w:val="00B6166E"/>
    <w:rsid w:val="00B70E87"/>
    <w:rsid w:val="00B76D60"/>
    <w:rsid w:val="00B77BE4"/>
    <w:rsid w:val="00B81770"/>
    <w:rsid w:val="00B83CAC"/>
    <w:rsid w:val="00B90E14"/>
    <w:rsid w:val="00B95EFB"/>
    <w:rsid w:val="00BB3109"/>
    <w:rsid w:val="00BD06F1"/>
    <w:rsid w:val="00BD46EE"/>
    <w:rsid w:val="00BE17A3"/>
    <w:rsid w:val="00BF26ED"/>
    <w:rsid w:val="00BF52BA"/>
    <w:rsid w:val="00C008C8"/>
    <w:rsid w:val="00C2085D"/>
    <w:rsid w:val="00C304EE"/>
    <w:rsid w:val="00C717D7"/>
    <w:rsid w:val="00C76EA9"/>
    <w:rsid w:val="00C775DE"/>
    <w:rsid w:val="00C83061"/>
    <w:rsid w:val="00C862DE"/>
    <w:rsid w:val="00C958CC"/>
    <w:rsid w:val="00CA1606"/>
    <w:rsid w:val="00CA4D0D"/>
    <w:rsid w:val="00CA6D5F"/>
    <w:rsid w:val="00CA79A8"/>
    <w:rsid w:val="00CB7289"/>
    <w:rsid w:val="00CC04B4"/>
    <w:rsid w:val="00CC3AE7"/>
    <w:rsid w:val="00CF07D0"/>
    <w:rsid w:val="00CF2FE6"/>
    <w:rsid w:val="00D05A35"/>
    <w:rsid w:val="00D141E0"/>
    <w:rsid w:val="00D20F6E"/>
    <w:rsid w:val="00D278B5"/>
    <w:rsid w:val="00D310EF"/>
    <w:rsid w:val="00D45FE7"/>
    <w:rsid w:val="00D51B1E"/>
    <w:rsid w:val="00D52F65"/>
    <w:rsid w:val="00D61E1F"/>
    <w:rsid w:val="00D653F1"/>
    <w:rsid w:val="00D7477F"/>
    <w:rsid w:val="00D77F7F"/>
    <w:rsid w:val="00D82966"/>
    <w:rsid w:val="00D85428"/>
    <w:rsid w:val="00D8562C"/>
    <w:rsid w:val="00D9461B"/>
    <w:rsid w:val="00DA3D1B"/>
    <w:rsid w:val="00DA6AD4"/>
    <w:rsid w:val="00DB63F4"/>
    <w:rsid w:val="00DC3001"/>
    <w:rsid w:val="00DC70A0"/>
    <w:rsid w:val="00DD1D38"/>
    <w:rsid w:val="00DD239A"/>
    <w:rsid w:val="00E16A91"/>
    <w:rsid w:val="00E55B61"/>
    <w:rsid w:val="00E560D8"/>
    <w:rsid w:val="00E56A88"/>
    <w:rsid w:val="00E67AD9"/>
    <w:rsid w:val="00E72EDF"/>
    <w:rsid w:val="00E82355"/>
    <w:rsid w:val="00E83541"/>
    <w:rsid w:val="00E97E3D"/>
    <w:rsid w:val="00EA64E1"/>
    <w:rsid w:val="00EB46BA"/>
    <w:rsid w:val="00ED406D"/>
    <w:rsid w:val="00EE6406"/>
    <w:rsid w:val="00EF0E7B"/>
    <w:rsid w:val="00EF3D52"/>
    <w:rsid w:val="00EF46E4"/>
    <w:rsid w:val="00F065BD"/>
    <w:rsid w:val="00F213A3"/>
    <w:rsid w:val="00F22848"/>
    <w:rsid w:val="00F46B9E"/>
    <w:rsid w:val="00F47A2D"/>
    <w:rsid w:val="00F511B9"/>
    <w:rsid w:val="00F55171"/>
    <w:rsid w:val="00F6423E"/>
    <w:rsid w:val="00F82A06"/>
    <w:rsid w:val="00F8699C"/>
    <w:rsid w:val="00F87D3E"/>
    <w:rsid w:val="00F944B1"/>
    <w:rsid w:val="00FB0E90"/>
    <w:rsid w:val="00FB3FB0"/>
    <w:rsid w:val="00FC3C36"/>
    <w:rsid w:val="00FC5150"/>
    <w:rsid w:val="00FD2347"/>
    <w:rsid w:val="00FD614C"/>
    <w:rsid w:val="00FE2880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35629d"/>
    </o:shapedefaults>
    <o:shapelayout v:ext="edit">
      <o:idmap v:ext="edit" data="1"/>
    </o:shapelayout>
  </w:shapeDefaults>
  <w:doNotEmbedSmartTags/>
  <w:decimalSymbol w:val="."/>
  <w:listSeparator w:val=","/>
  <w14:docId w14:val="5967C5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D8"/>
    <w:rPr>
      <w:sz w:val="24"/>
      <w:szCs w:val="24"/>
    </w:rPr>
  </w:style>
  <w:style w:type="paragraph" w:styleId="Heading1">
    <w:name w:val="heading 1"/>
    <w:basedOn w:val="Normal"/>
    <w:next w:val="Normal"/>
    <w:qFormat/>
    <w:rsid w:val="00440433"/>
    <w:pPr>
      <w:keepNext/>
      <w:spacing w:line="360" w:lineRule="auto"/>
      <w:ind w:left="440"/>
      <w:outlineLvl w:val="0"/>
    </w:pPr>
    <w:rPr>
      <w:rFonts w:ascii="Geneva" w:eastAsia="Times" w:hAnsi="Geneva"/>
      <w:b/>
    </w:rPr>
  </w:style>
  <w:style w:type="paragraph" w:styleId="Heading2">
    <w:name w:val="heading 2"/>
    <w:basedOn w:val="Normal"/>
    <w:next w:val="Normal"/>
    <w:link w:val="Heading2Char"/>
    <w:qFormat/>
    <w:rsid w:val="00440433"/>
    <w:pPr>
      <w:keepNext/>
      <w:spacing w:line="360" w:lineRule="auto"/>
      <w:outlineLvl w:val="1"/>
    </w:pPr>
    <w:rPr>
      <w:rFonts w:ascii="Arial" w:hAnsi="Arial"/>
      <w:b/>
      <w:i/>
      <w:sz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CEB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0433"/>
    <w:pPr>
      <w:spacing w:line="360" w:lineRule="auto"/>
    </w:pPr>
    <w:rPr>
      <w:rFonts w:ascii="Arial" w:hAnsi="Arial"/>
      <w:sz w:val="22"/>
    </w:rPr>
  </w:style>
  <w:style w:type="paragraph" w:styleId="BodyText2">
    <w:name w:val="Body Text 2"/>
    <w:basedOn w:val="Normal"/>
    <w:rsid w:val="00440433"/>
    <w:pPr>
      <w:spacing w:line="360" w:lineRule="auto"/>
    </w:pPr>
    <w:rPr>
      <w:rFonts w:ascii="Arial" w:hAnsi="Arial"/>
      <w:color w:val="000000"/>
      <w:sz w:val="22"/>
    </w:rPr>
  </w:style>
  <w:style w:type="paragraph" w:styleId="BodyText3">
    <w:name w:val="Body Text 3"/>
    <w:basedOn w:val="Normal"/>
    <w:rsid w:val="00440433"/>
    <w:pPr>
      <w:spacing w:after="120"/>
    </w:pPr>
    <w:rPr>
      <w:sz w:val="16"/>
      <w:szCs w:val="16"/>
    </w:rPr>
  </w:style>
  <w:style w:type="character" w:styleId="Hyperlink">
    <w:name w:val="Hyperlink"/>
    <w:rsid w:val="0023489B"/>
    <w:rPr>
      <w:color w:val="004D8F"/>
      <w:u w:val="none"/>
    </w:rPr>
  </w:style>
  <w:style w:type="table" w:styleId="TableGrid">
    <w:name w:val="Table Grid"/>
    <w:basedOn w:val="TableNormal"/>
    <w:rsid w:val="00BE3CD8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D72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D72B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02C52"/>
    <w:rPr>
      <w:color w:val="800080"/>
      <w:u w:val="single"/>
    </w:rPr>
  </w:style>
  <w:style w:type="character" w:customStyle="1" w:styleId="A1">
    <w:name w:val="A1"/>
    <w:rsid w:val="00355B9E"/>
    <w:rPr>
      <w:rFonts w:ascii="The Sans Bold" w:hAnsi="The Sans Bold" w:cs="The Sans Bold"/>
      <w:color w:val="000000"/>
      <w:sz w:val="19"/>
      <w:szCs w:val="19"/>
    </w:rPr>
  </w:style>
  <w:style w:type="paragraph" w:styleId="PlainText">
    <w:name w:val="Plain Text"/>
    <w:basedOn w:val="Normal"/>
    <w:rsid w:val="00E75258"/>
    <w:rPr>
      <w:rFonts w:ascii="Courier" w:hAnsi="Courier"/>
    </w:rPr>
  </w:style>
  <w:style w:type="character" w:customStyle="1" w:styleId="Heading2Char">
    <w:name w:val="Heading 2 Char"/>
    <w:link w:val="Heading2"/>
    <w:rsid w:val="008508D9"/>
    <w:rPr>
      <w:rFonts w:ascii="Arial" w:hAnsi="Arial"/>
      <w:b/>
      <w:i/>
      <w:sz w:val="22"/>
      <w:szCs w:val="24"/>
    </w:rPr>
  </w:style>
  <w:style w:type="character" w:customStyle="1" w:styleId="A3">
    <w:name w:val="A3"/>
    <w:rsid w:val="00743A28"/>
    <w:rPr>
      <w:color w:val="000000"/>
      <w:sz w:val="20"/>
      <w:szCs w:val="20"/>
    </w:rPr>
  </w:style>
  <w:style w:type="paragraph" w:styleId="ListParagraph">
    <w:name w:val="List Paragraph"/>
    <w:basedOn w:val="Normal"/>
    <w:qFormat/>
    <w:rsid w:val="00C650AE"/>
    <w:pPr>
      <w:ind w:left="720"/>
    </w:pPr>
    <w:rPr>
      <w:rFonts w:ascii="Geneva" w:hAnsi="Geneva"/>
    </w:rPr>
  </w:style>
  <w:style w:type="character" w:customStyle="1" w:styleId="Heading3Char">
    <w:name w:val="Heading 3 Char"/>
    <w:link w:val="Heading3"/>
    <w:uiPriority w:val="9"/>
    <w:semiHidden/>
    <w:rsid w:val="000D5CEB"/>
    <w:rPr>
      <w:rFonts w:ascii="Calibri" w:eastAsia="MS Gothic" w:hAnsi="Calibr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48"/>
    <w:rPr>
      <w:rFonts w:ascii="Lucida Grande" w:hAnsi="Lucida Grande"/>
      <w:sz w:val="18"/>
      <w:szCs w:val="18"/>
    </w:rPr>
  </w:style>
  <w:style w:type="paragraph" w:customStyle="1" w:styleId="Heading1A">
    <w:name w:val="Heading 1 A"/>
    <w:next w:val="Normal"/>
    <w:rsid w:val="00136ECA"/>
    <w:pPr>
      <w:keepNext/>
      <w:spacing w:line="360" w:lineRule="auto"/>
      <w:ind w:left="440"/>
      <w:outlineLvl w:val="0"/>
    </w:pPr>
    <w:rPr>
      <w:rFonts w:ascii="Geneva" w:eastAsia="ヒラギノ角ゴ Pro W3" w:hAnsi="Geneva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136E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D8"/>
    <w:rPr>
      <w:sz w:val="24"/>
      <w:szCs w:val="24"/>
    </w:rPr>
  </w:style>
  <w:style w:type="paragraph" w:styleId="Heading1">
    <w:name w:val="heading 1"/>
    <w:basedOn w:val="Normal"/>
    <w:next w:val="Normal"/>
    <w:qFormat/>
    <w:rsid w:val="00440433"/>
    <w:pPr>
      <w:keepNext/>
      <w:spacing w:line="360" w:lineRule="auto"/>
      <w:ind w:left="440"/>
      <w:outlineLvl w:val="0"/>
    </w:pPr>
    <w:rPr>
      <w:rFonts w:ascii="Geneva" w:eastAsia="Times" w:hAnsi="Geneva"/>
      <w:b/>
    </w:rPr>
  </w:style>
  <w:style w:type="paragraph" w:styleId="Heading2">
    <w:name w:val="heading 2"/>
    <w:basedOn w:val="Normal"/>
    <w:next w:val="Normal"/>
    <w:link w:val="Heading2Char"/>
    <w:qFormat/>
    <w:rsid w:val="00440433"/>
    <w:pPr>
      <w:keepNext/>
      <w:spacing w:line="360" w:lineRule="auto"/>
      <w:outlineLvl w:val="1"/>
    </w:pPr>
    <w:rPr>
      <w:rFonts w:ascii="Arial" w:hAnsi="Arial"/>
      <w:b/>
      <w:i/>
      <w:sz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CEB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0433"/>
    <w:pPr>
      <w:spacing w:line="360" w:lineRule="auto"/>
    </w:pPr>
    <w:rPr>
      <w:rFonts w:ascii="Arial" w:hAnsi="Arial"/>
      <w:sz w:val="22"/>
    </w:rPr>
  </w:style>
  <w:style w:type="paragraph" w:styleId="BodyText2">
    <w:name w:val="Body Text 2"/>
    <w:basedOn w:val="Normal"/>
    <w:rsid w:val="00440433"/>
    <w:pPr>
      <w:spacing w:line="360" w:lineRule="auto"/>
    </w:pPr>
    <w:rPr>
      <w:rFonts w:ascii="Arial" w:hAnsi="Arial"/>
      <w:color w:val="000000"/>
      <w:sz w:val="22"/>
    </w:rPr>
  </w:style>
  <w:style w:type="paragraph" w:styleId="BodyText3">
    <w:name w:val="Body Text 3"/>
    <w:basedOn w:val="Normal"/>
    <w:rsid w:val="00440433"/>
    <w:pPr>
      <w:spacing w:after="120"/>
    </w:pPr>
    <w:rPr>
      <w:sz w:val="16"/>
      <w:szCs w:val="16"/>
    </w:rPr>
  </w:style>
  <w:style w:type="character" w:styleId="Hyperlink">
    <w:name w:val="Hyperlink"/>
    <w:rsid w:val="0023489B"/>
    <w:rPr>
      <w:color w:val="004D8F"/>
      <w:u w:val="none"/>
    </w:rPr>
  </w:style>
  <w:style w:type="table" w:styleId="TableGrid">
    <w:name w:val="Table Grid"/>
    <w:basedOn w:val="TableNormal"/>
    <w:rsid w:val="00BE3CD8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D72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D72B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02C52"/>
    <w:rPr>
      <w:color w:val="800080"/>
      <w:u w:val="single"/>
    </w:rPr>
  </w:style>
  <w:style w:type="character" w:customStyle="1" w:styleId="A1">
    <w:name w:val="A1"/>
    <w:rsid w:val="00355B9E"/>
    <w:rPr>
      <w:rFonts w:ascii="The Sans Bold" w:hAnsi="The Sans Bold" w:cs="The Sans Bold"/>
      <w:color w:val="000000"/>
      <w:sz w:val="19"/>
      <w:szCs w:val="19"/>
    </w:rPr>
  </w:style>
  <w:style w:type="paragraph" w:styleId="PlainText">
    <w:name w:val="Plain Text"/>
    <w:basedOn w:val="Normal"/>
    <w:rsid w:val="00E75258"/>
    <w:rPr>
      <w:rFonts w:ascii="Courier" w:hAnsi="Courier"/>
    </w:rPr>
  </w:style>
  <w:style w:type="character" w:customStyle="1" w:styleId="Heading2Char">
    <w:name w:val="Heading 2 Char"/>
    <w:link w:val="Heading2"/>
    <w:rsid w:val="008508D9"/>
    <w:rPr>
      <w:rFonts w:ascii="Arial" w:hAnsi="Arial"/>
      <w:b/>
      <w:i/>
      <w:sz w:val="22"/>
      <w:szCs w:val="24"/>
    </w:rPr>
  </w:style>
  <w:style w:type="character" w:customStyle="1" w:styleId="A3">
    <w:name w:val="A3"/>
    <w:rsid w:val="00743A28"/>
    <w:rPr>
      <w:color w:val="000000"/>
      <w:sz w:val="20"/>
      <w:szCs w:val="20"/>
    </w:rPr>
  </w:style>
  <w:style w:type="paragraph" w:styleId="ListParagraph">
    <w:name w:val="List Paragraph"/>
    <w:basedOn w:val="Normal"/>
    <w:qFormat/>
    <w:rsid w:val="00C650AE"/>
    <w:pPr>
      <w:ind w:left="720"/>
    </w:pPr>
    <w:rPr>
      <w:rFonts w:ascii="Geneva" w:hAnsi="Geneva"/>
    </w:rPr>
  </w:style>
  <w:style w:type="character" w:customStyle="1" w:styleId="Heading3Char">
    <w:name w:val="Heading 3 Char"/>
    <w:link w:val="Heading3"/>
    <w:uiPriority w:val="9"/>
    <w:semiHidden/>
    <w:rsid w:val="000D5CEB"/>
    <w:rPr>
      <w:rFonts w:ascii="Calibri" w:eastAsia="MS Gothic" w:hAnsi="Calibr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48"/>
    <w:rPr>
      <w:rFonts w:ascii="Lucida Grande" w:hAnsi="Lucida Grande"/>
      <w:sz w:val="18"/>
      <w:szCs w:val="18"/>
    </w:rPr>
  </w:style>
  <w:style w:type="paragraph" w:customStyle="1" w:styleId="Heading1A">
    <w:name w:val="Heading 1 A"/>
    <w:next w:val="Normal"/>
    <w:rsid w:val="00136ECA"/>
    <w:pPr>
      <w:keepNext/>
      <w:spacing w:line="360" w:lineRule="auto"/>
      <w:ind w:left="440"/>
      <w:outlineLvl w:val="0"/>
    </w:pPr>
    <w:rPr>
      <w:rFonts w:ascii="Geneva" w:eastAsia="ヒラギノ角ゴ Pro W3" w:hAnsi="Geneva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136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dpha.net/dpha-news/1480-congratulations-to-the-2015-product-of-the-year-award-winners.html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youtu.be/ISYX-OBnkhM" TargetMode="External"/><Relationship Id="rId11" Type="http://schemas.openxmlformats.org/officeDocument/2006/relationships/hyperlink" Target="http://www.calfaucets.com/category/bath-products/luxury-drains/styledrain" TargetMode="External"/><Relationship Id="rId12" Type="http://schemas.openxmlformats.org/officeDocument/2006/relationships/hyperlink" Target="http://www.calfaucets.com/category/bath-products/shower-and-bath-systems/shower-and-tub-systems/styletherm-thermostatic-systems" TargetMode="External"/><Relationship Id="rId13" Type="http://schemas.openxmlformats.org/officeDocument/2006/relationships/hyperlink" Target="http://www.calfaucets.com/category/bath-products/luxury-drains/zerodrain" TargetMode="External"/><Relationship Id="rId14" Type="http://schemas.openxmlformats.org/officeDocument/2006/relationships/hyperlink" Target="http://www.calfaucets.com/category/kitchen-products" TargetMode="External"/><Relationship Id="rId15" Type="http://schemas.openxmlformats.org/officeDocument/2006/relationships/hyperlink" Target="http://www.californiafaucets.com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ybeth@duehrandassociat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5098</Characters>
  <Application>Microsoft Macintosh Word</Application>
  <DocSecurity>0</DocSecurity>
  <Lines>108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5974</CharactersWithSpaces>
  <SharedDoc>false</SharedDoc>
  <HyperlinkBase/>
  <HLinks>
    <vt:vector size="258" baseType="variant">
      <vt:variant>
        <vt:i4>5373967</vt:i4>
      </vt:variant>
      <vt:variant>
        <vt:i4>120</vt:i4>
      </vt:variant>
      <vt:variant>
        <vt:i4>0</vt:i4>
      </vt:variant>
      <vt:variant>
        <vt:i4>5</vt:i4>
      </vt:variant>
      <vt:variant>
        <vt:lpwstr>http://www.californiafaucets.com</vt:lpwstr>
      </vt:variant>
      <vt:variant>
        <vt:lpwstr/>
      </vt:variant>
      <vt:variant>
        <vt:i4>7405639</vt:i4>
      </vt:variant>
      <vt:variant>
        <vt:i4>117</vt:i4>
      </vt:variant>
      <vt:variant>
        <vt:i4>0</vt:i4>
      </vt:variant>
      <vt:variant>
        <vt:i4>5</vt:i4>
      </vt:variant>
      <vt:variant>
        <vt:lpwstr>http://www.calfaucets.com/product/zerodrain-pop-down-style-lavatory-drain-9050z</vt:lpwstr>
      </vt:variant>
      <vt:variant>
        <vt:lpwstr/>
      </vt:variant>
      <vt:variant>
        <vt:i4>524347</vt:i4>
      </vt:variant>
      <vt:variant>
        <vt:i4>114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7929945</vt:i4>
      </vt:variant>
      <vt:variant>
        <vt:i4>111</vt:i4>
      </vt:variant>
      <vt:variant>
        <vt:i4>0</vt:i4>
      </vt:variant>
      <vt:variant>
        <vt:i4>5</vt:i4>
      </vt:variant>
      <vt:variant>
        <vt:lpwstr>http://www.calfaucets.com/category/luxury-drains/styledrain</vt:lpwstr>
      </vt:variant>
      <vt:variant>
        <vt:lpwstr/>
      </vt:variant>
      <vt:variant>
        <vt:i4>4063247</vt:i4>
      </vt:variant>
      <vt:variant>
        <vt:i4>108</vt:i4>
      </vt:variant>
      <vt:variant>
        <vt:i4>0</vt:i4>
      </vt:variant>
      <vt:variant>
        <vt:i4>5</vt:i4>
      </vt:variant>
      <vt:variant>
        <vt:lpwstr>http://www.calfaucets.com/product/single-post-toilet-paper/hand-towel-holder-47-stp</vt:lpwstr>
      </vt:variant>
      <vt:variant>
        <vt:lpwstr/>
      </vt:variant>
      <vt:variant>
        <vt:i4>85</vt:i4>
      </vt:variant>
      <vt:variant>
        <vt:i4>105</vt:i4>
      </vt:variant>
      <vt:variant>
        <vt:i4>0</vt:i4>
      </vt:variant>
      <vt:variant>
        <vt:i4>5</vt:i4>
      </vt:variant>
      <vt:variant>
        <vt:lpwstr>http://www.calfaucets.com/product/30-towel-bar-47-30</vt:lpwstr>
      </vt:variant>
      <vt:variant>
        <vt:lpwstr/>
      </vt:variant>
      <vt:variant>
        <vt:i4>5177448</vt:i4>
      </vt:variant>
      <vt:variant>
        <vt:i4>102</vt:i4>
      </vt:variant>
      <vt:variant>
        <vt:i4>0</vt:i4>
      </vt:variant>
      <vt:variant>
        <vt:i4>5</vt:i4>
      </vt:variant>
      <vt:variant>
        <vt:lpwstr>http://www.calfaucets.com/product/art-deco-collection-deco-moderne-8-widespread-lavatory-faucet-4602-adc-pnin</vt:lpwstr>
      </vt:variant>
      <vt:variant>
        <vt:lpwstr/>
      </vt:variant>
      <vt:variant>
        <vt:i4>2293811</vt:i4>
      </vt:variant>
      <vt:variant>
        <vt:i4>99</vt:i4>
      </vt:variant>
      <vt:variant>
        <vt:i4>0</vt:i4>
      </vt:variant>
      <vt:variant>
        <vt:i4>5</vt:i4>
      </vt:variant>
      <vt:variant>
        <vt:lpwstr>http://www.completeinteriordesign.com/</vt:lpwstr>
      </vt:variant>
      <vt:variant>
        <vt:lpwstr/>
      </vt:variant>
      <vt:variant>
        <vt:i4>4063247</vt:i4>
      </vt:variant>
      <vt:variant>
        <vt:i4>96</vt:i4>
      </vt:variant>
      <vt:variant>
        <vt:i4>0</vt:i4>
      </vt:variant>
      <vt:variant>
        <vt:i4>5</vt:i4>
      </vt:variant>
      <vt:variant>
        <vt:lpwstr>http://www.calfaucets.com/product/single-post-toilet-paper/hand-towel-holder-47-stp</vt:lpwstr>
      </vt:variant>
      <vt:variant>
        <vt:lpwstr/>
      </vt:variant>
      <vt:variant>
        <vt:i4>85</vt:i4>
      </vt:variant>
      <vt:variant>
        <vt:i4>93</vt:i4>
      </vt:variant>
      <vt:variant>
        <vt:i4>0</vt:i4>
      </vt:variant>
      <vt:variant>
        <vt:i4>5</vt:i4>
      </vt:variant>
      <vt:variant>
        <vt:lpwstr>http://www.calfaucets.com/product/30-towel-bar-47-30</vt:lpwstr>
      </vt:variant>
      <vt:variant>
        <vt:lpwstr/>
      </vt:variant>
      <vt:variant>
        <vt:i4>7340046</vt:i4>
      </vt:variant>
      <vt:variant>
        <vt:i4>90</vt:i4>
      </vt:variant>
      <vt:variant>
        <vt:i4>0</vt:i4>
      </vt:variant>
      <vt:variant>
        <vt:i4>5</vt:i4>
      </vt:variant>
      <vt:variant>
        <vt:lpwstr>http://www.calfaucets.com/product/contemporary-handshower-hs-62</vt:lpwstr>
      </vt:variant>
      <vt:variant>
        <vt:lpwstr/>
      </vt:variant>
      <vt:variant>
        <vt:i4>7471149</vt:i4>
      </vt:variant>
      <vt:variant>
        <vt:i4>87</vt:i4>
      </vt:variant>
      <vt:variant>
        <vt:i4>0</vt:i4>
      </vt:variant>
      <vt:variant>
        <vt:i4>5</vt:i4>
      </vt:variant>
      <vt:variant>
        <vt:lpwstr>http://www.calfaucets.com/product/8-contemporary-thin-line-self-cleaning-showerhead-sh-171</vt:lpwstr>
      </vt:variant>
      <vt:variant>
        <vt:lpwstr/>
      </vt:variant>
      <vt:variant>
        <vt:i4>3276828</vt:i4>
      </vt:variant>
      <vt:variant>
        <vt:i4>84</vt:i4>
      </vt:variant>
      <vt:variant>
        <vt:i4>0</vt:i4>
      </vt:variant>
      <vt:variant>
        <vt:i4>5</vt:i4>
      </vt:variant>
      <vt:variant>
        <vt:lpwstr>http://www.calfaucets.com/product/neo-styledrain-set-with-2-no-hub-9171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2097152</vt:i4>
      </vt:variant>
      <vt:variant>
        <vt:i4>78</vt:i4>
      </vt:variant>
      <vt:variant>
        <vt:i4>0</vt:i4>
      </vt:variant>
      <vt:variant>
        <vt:i4>5</vt:i4>
      </vt:variant>
      <vt:variant>
        <vt:lpwstr>http://conceptbuilders.biz/</vt:lpwstr>
      </vt:variant>
      <vt:variant>
        <vt:lpwstr/>
      </vt:variant>
      <vt:variant>
        <vt:i4>2293818</vt:i4>
      </vt:variant>
      <vt:variant>
        <vt:i4>75</vt:i4>
      </vt:variant>
      <vt:variant>
        <vt:i4>0</vt:i4>
      </vt:variant>
      <vt:variant>
        <vt:i4>5</vt:i4>
      </vt:variant>
      <vt:variant>
        <vt:lpwstr>http://www.calfaucets.com/product/towel-ring-34-tr</vt:lpwstr>
      </vt:variant>
      <vt:variant>
        <vt:lpwstr/>
      </vt:variant>
      <vt:variant>
        <vt:i4>4980760</vt:i4>
      </vt:variant>
      <vt:variant>
        <vt:i4>72</vt:i4>
      </vt:variant>
      <vt:variant>
        <vt:i4>0</vt:i4>
      </vt:variant>
      <vt:variant>
        <vt:i4>5</vt:i4>
      </vt:variant>
      <vt:variant>
        <vt:lpwstr>http://www.calfaucets.com/product/two-post-toilet-paper-holder-34-tp</vt:lpwstr>
      </vt:variant>
      <vt:variant>
        <vt:lpwstr/>
      </vt:variant>
      <vt:variant>
        <vt:i4>458838</vt:i4>
      </vt:variant>
      <vt:variant>
        <vt:i4>69</vt:i4>
      </vt:variant>
      <vt:variant>
        <vt:i4>0</vt:i4>
      </vt:variant>
      <vt:variant>
        <vt:i4>5</vt:i4>
      </vt:variant>
      <vt:variant>
        <vt:lpwstr>http://www.calfaucets.com/product/30-towel-bar-34-30</vt:lpwstr>
      </vt:variant>
      <vt:variant>
        <vt:lpwstr/>
      </vt:variant>
      <vt:variant>
        <vt:i4>4390980</vt:i4>
      </vt:variant>
      <vt:variant>
        <vt:i4>66</vt:i4>
      </vt:variant>
      <vt:variant>
        <vt:i4>0</vt:i4>
      </vt:variant>
      <vt:variant>
        <vt:i4>5</vt:i4>
      </vt:variant>
      <vt:variant>
        <vt:lpwstr>http://www.calfaucets.com/product/deluxe-floor-mount-telephone-set-with-customer-specified-handles-1503-d-xx</vt:lpwstr>
      </vt:variant>
      <vt:variant>
        <vt:lpwstr/>
      </vt:variant>
      <vt:variant>
        <vt:i4>7471118</vt:i4>
      </vt:variant>
      <vt:variant>
        <vt:i4>63</vt:i4>
      </vt:variant>
      <vt:variant>
        <vt:i4>0</vt:i4>
      </vt:variant>
      <vt:variant>
        <vt:i4>5</vt:i4>
      </vt:variant>
      <vt:variant>
        <vt:lpwstr>http://www.calfaucets.com/product/8-widespread-lavatory-faucet-3302</vt:lpwstr>
      </vt:variant>
      <vt:variant>
        <vt:lpwstr/>
      </vt:variant>
      <vt:variant>
        <vt:i4>5374037</vt:i4>
      </vt:variant>
      <vt:variant>
        <vt:i4>60</vt:i4>
      </vt:variant>
      <vt:variant>
        <vt:i4>0</vt:i4>
      </vt:variant>
      <vt:variant>
        <vt:i4>5</vt:i4>
      </vt:variant>
      <vt:variant>
        <vt:lpwstr>http://www.afkfurniture.com/</vt:lpwstr>
      </vt:variant>
      <vt:variant>
        <vt:lpwstr/>
      </vt:variant>
      <vt:variant>
        <vt:i4>1245242</vt:i4>
      </vt:variant>
      <vt:variant>
        <vt:i4>57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2359373</vt:i4>
      </vt:variant>
      <vt:variant>
        <vt:i4>54</vt:i4>
      </vt:variant>
      <vt:variant>
        <vt:i4>0</vt:i4>
      </vt:variant>
      <vt:variant>
        <vt:i4>5</vt:i4>
      </vt:variant>
      <vt:variant>
        <vt:lpwstr>http://www.georgesshowroom.com/</vt:lpwstr>
      </vt:variant>
      <vt:variant>
        <vt:lpwstr/>
      </vt:variant>
      <vt:variant>
        <vt:i4>1966114</vt:i4>
      </vt:variant>
      <vt:variant>
        <vt:i4>51</vt:i4>
      </vt:variant>
      <vt:variant>
        <vt:i4>0</vt:i4>
      </vt:variant>
      <vt:variant>
        <vt:i4>5</vt:i4>
      </vt:variant>
      <vt:variant>
        <vt:lpwstr>http://www.calfaucets.com/category/luxury-drains/ceraline</vt:lpwstr>
      </vt:variant>
      <vt:variant>
        <vt:lpwstr/>
      </vt:variant>
      <vt:variant>
        <vt:i4>7209019</vt:i4>
      </vt:variant>
      <vt:variant>
        <vt:i4>48</vt:i4>
      </vt:variant>
      <vt:variant>
        <vt:i4>0</vt:i4>
      </vt:variant>
      <vt:variant>
        <vt:i4>5</vt:i4>
      </vt:variant>
      <vt:variant>
        <vt:lpwstr>http://www.calfaucets.com/category/luxury-drains/zerodrain</vt:lpwstr>
      </vt:variant>
      <vt:variant>
        <vt:lpwstr/>
      </vt:variant>
      <vt:variant>
        <vt:i4>524347</vt:i4>
      </vt:variant>
      <vt:variant>
        <vt:i4>45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1245242</vt:i4>
      </vt:variant>
      <vt:variant>
        <vt:i4>42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1245242</vt:i4>
      </vt:variant>
      <vt:variant>
        <vt:i4>39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3801157</vt:i4>
      </vt:variant>
      <vt:variant>
        <vt:i4>36</vt:i4>
      </vt:variant>
      <vt:variant>
        <vt:i4>0</vt:i4>
      </vt:variant>
      <vt:variant>
        <vt:i4>5</vt:i4>
      </vt:variant>
      <vt:variant>
        <vt:lpwstr>http://l2interiors.com/</vt:lpwstr>
      </vt:variant>
      <vt:variant>
        <vt:lpwstr/>
      </vt:variant>
      <vt:variant>
        <vt:i4>1245242</vt:i4>
      </vt:variant>
      <vt:variant>
        <vt:i4>33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5046398</vt:i4>
      </vt:variant>
      <vt:variant>
        <vt:i4>30</vt:i4>
      </vt:variant>
      <vt:variant>
        <vt:i4>0</vt:i4>
      </vt:variant>
      <vt:variant>
        <vt:i4>5</vt:i4>
      </vt:variant>
      <vt:variant>
        <vt:lpwstr>http://www.calfaucets.com/series/humboldt</vt:lpwstr>
      </vt:variant>
      <vt:variant>
        <vt:lpwstr/>
      </vt:variant>
      <vt:variant>
        <vt:i4>1245242</vt:i4>
      </vt:variant>
      <vt:variant>
        <vt:i4>27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6225949</vt:i4>
      </vt:variant>
      <vt:variant>
        <vt:i4>24</vt:i4>
      </vt:variant>
      <vt:variant>
        <vt:i4>0</vt:i4>
      </vt:variant>
      <vt:variant>
        <vt:i4>5</vt:i4>
      </vt:variant>
      <vt:variant>
        <vt:lpwstr>http://www.saxonydesignbuild.com</vt:lpwstr>
      </vt:variant>
      <vt:variant>
        <vt:lpwstr/>
      </vt:variant>
      <vt:variant>
        <vt:i4>2359373</vt:i4>
      </vt:variant>
      <vt:variant>
        <vt:i4>21</vt:i4>
      </vt:variant>
      <vt:variant>
        <vt:i4>0</vt:i4>
      </vt:variant>
      <vt:variant>
        <vt:i4>5</vt:i4>
      </vt:variant>
      <vt:variant>
        <vt:lpwstr>http://www.georgesshowroom.com/</vt:lpwstr>
      </vt:variant>
      <vt:variant>
        <vt:lpwstr/>
      </vt:variant>
      <vt:variant>
        <vt:i4>1245242</vt:i4>
      </vt:variant>
      <vt:variant>
        <vt:i4>18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1245242</vt:i4>
      </vt:variant>
      <vt:variant>
        <vt:i4>15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8323151</vt:i4>
      </vt:variant>
      <vt:variant>
        <vt:i4>12</vt:i4>
      </vt:variant>
      <vt:variant>
        <vt:i4>0</vt:i4>
      </vt:variant>
      <vt:variant>
        <vt:i4>5</vt:i4>
      </vt:variant>
      <vt:variant>
        <vt:lpwstr>http://www.asid.org</vt:lpwstr>
      </vt:variant>
      <vt:variant>
        <vt:lpwstr/>
      </vt:variant>
      <vt:variant>
        <vt:i4>6094891</vt:i4>
      </vt:variant>
      <vt:variant>
        <vt:i4>9</vt:i4>
      </vt:variant>
      <vt:variant>
        <vt:i4>0</vt:i4>
      </vt:variant>
      <vt:variant>
        <vt:i4>5</vt:i4>
      </vt:variant>
      <vt:variant>
        <vt:lpwstr>http://www.pasadenashowcase.org/content.php?p=212</vt:lpwstr>
      </vt:variant>
      <vt:variant>
        <vt:lpwstr/>
      </vt:variant>
      <vt:variant>
        <vt:i4>3932218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http://www.calfaucets.com/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mailto:marybeth@duehrandassociates.com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http://www.duehrandassociates.com/</vt:lpwstr>
      </vt:variant>
      <vt:variant>
        <vt:lpwstr/>
      </vt:variant>
      <vt:variant>
        <vt:i4>1245242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1966151</vt:i4>
      </vt:variant>
      <vt:variant>
        <vt:i4>10691</vt:i4>
      </vt:variant>
      <vt:variant>
        <vt:i4>1025</vt:i4>
      </vt:variant>
      <vt:variant>
        <vt:i4>1</vt:i4>
      </vt:variant>
      <vt:variant>
        <vt:lpwstr>NewCalFaucetsLogo - blue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2007-08-27T15:03:00Z</cp:lastPrinted>
  <dcterms:created xsi:type="dcterms:W3CDTF">2015-11-11T15:44:00Z</dcterms:created>
  <dcterms:modified xsi:type="dcterms:W3CDTF">2015-11-11T15:46:00Z</dcterms:modified>
  <cp:category/>
</cp:coreProperties>
</file>